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webextensions/taskpanes.xml" ContentType="application/vnd.ms-office.webextensiontaskpanes+xml"/>
  <Override PartName="/word/webextensions/webextension1.xml" ContentType="application/vnd.ms-office.webextension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microsoft.com/office/2011/relationships/webextensiontaskpanes" Target="word/webextensions/taskpanes.xml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 w:themeColor="background1"/>
  <w:body>
    <w:p w14:paraId="5143BCD8" w14:textId="20C10093" w:rsidR="00DA7EA3" w:rsidRDefault="00DA7EA3" w:rsidP="00DA7EA3">
      <w:pPr>
        <w:pStyle w:val="a4"/>
        <w:widowControl w:val="0"/>
        <w:tabs>
          <w:tab w:val="clear" w:pos="9072"/>
          <w:tab w:val="right" w:pos="8280"/>
          <w:tab w:val="right" w:pos="9781"/>
        </w:tabs>
        <w:ind w:right="-58"/>
        <w:jc w:val="both"/>
        <w:rPr>
          <w:rFonts w:ascii="Arial" w:eastAsia="맑은 고딕" w:hAnsi="Arial" w:cs="Arial"/>
          <w:b/>
          <w:bCs/>
          <w:sz w:val="24"/>
          <w:lang w:eastAsia="ko-KR"/>
        </w:rPr>
      </w:pPr>
      <w:r>
        <w:rPr>
          <w:rFonts w:ascii="Arial" w:hAnsi="Arial" w:cs="Arial"/>
          <w:b/>
          <w:bCs/>
          <w:sz w:val="24"/>
        </w:rPr>
        <w:t>3GPP TSG RAN WG1 Meeting #</w:t>
      </w:r>
      <w:r>
        <w:rPr>
          <w:rFonts w:ascii="Arial" w:eastAsia="맑은 고딕" w:hAnsi="Arial" w:cs="Arial"/>
          <w:b/>
          <w:bCs/>
          <w:sz w:val="24"/>
          <w:lang w:eastAsia="ko-KR"/>
        </w:rPr>
        <w:t>8</w:t>
      </w:r>
      <w:r w:rsidR="004302EB">
        <w:rPr>
          <w:rFonts w:ascii="Arial" w:eastAsia="맑은 고딕" w:hAnsi="Arial" w:cs="Arial"/>
          <w:b/>
          <w:bCs/>
          <w:sz w:val="24"/>
          <w:lang w:eastAsia="ko-KR"/>
        </w:rPr>
        <w:t>7</w:t>
      </w:r>
      <w:r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>
        <w:rPr>
          <w:rFonts w:ascii="Arial" w:eastAsia="MS Mincho" w:hAnsi="Arial" w:cs="Arial"/>
          <w:b/>
          <w:bCs/>
          <w:sz w:val="24"/>
          <w:lang w:eastAsia="ja-JP"/>
        </w:rPr>
        <w:tab/>
      </w:r>
      <w:r w:rsidR="00E96496">
        <w:rPr>
          <w:rFonts w:ascii="Arial" w:eastAsia="맑은 고딕" w:hAnsi="Arial" w:cs="Arial"/>
          <w:b/>
          <w:bCs/>
          <w:sz w:val="24"/>
          <w:lang w:eastAsia="ko-KR"/>
        </w:rPr>
        <w:t xml:space="preserve">                          </w:t>
      </w:r>
      <w:r w:rsidR="00221C87">
        <w:rPr>
          <w:rFonts w:ascii="Arial" w:eastAsia="맑은 고딕" w:hAnsi="Arial" w:cs="Arial"/>
          <w:b/>
          <w:bCs/>
          <w:sz w:val="24"/>
          <w:lang w:eastAsia="ko-KR"/>
        </w:rPr>
        <w:t xml:space="preserve">  </w:t>
      </w:r>
      <w:r w:rsidR="00E96496">
        <w:rPr>
          <w:rFonts w:ascii="Arial" w:eastAsia="맑은 고딕" w:hAnsi="Arial" w:cs="Arial"/>
          <w:b/>
          <w:bCs/>
          <w:sz w:val="24"/>
          <w:lang w:eastAsia="ko-KR"/>
        </w:rPr>
        <w:t xml:space="preserve">  </w:t>
      </w:r>
      <w:r>
        <w:rPr>
          <w:rFonts w:ascii="Arial" w:eastAsia="맑은 고딕" w:hAnsi="Arial" w:cs="Arial"/>
          <w:b/>
          <w:bCs/>
          <w:sz w:val="24"/>
          <w:lang w:eastAsia="ko-KR"/>
        </w:rPr>
        <w:t xml:space="preserve"> </w:t>
      </w:r>
      <w:r w:rsidR="002A633D" w:rsidRPr="002A633D">
        <w:rPr>
          <w:rFonts w:ascii="Arial" w:eastAsia="MS Mincho" w:hAnsi="Arial" w:cs="Arial"/>
          <w:b/>
          <w:bCs/>
          <w:sz w:val="24"/>
          <w:lang w:eastAsia="ja-JP"/>
        </w:rPr>
        <w:t>R1-1612221</w:t>
      </w:r>
    </w:p>
    <w:p w14:paraId="2DC903F4" w14:textId="77777777" w:rsidR="005919C4" w:rsidRDefault="005919C4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>
        <w:rPr>
          <w:rFonts w:ascii="맑은 고딕" w:eastAsia="맑은 고딕" w:hAnsi="맑은 고딕" w:cs="Arial"/>
          <w:b/>
          <w:sz w:val="24"/>
        </w:rPr>
        <w:t>Reno</w:t>
      </w:r>
      <w:r w:rsidR="002C6AC5" w:rsidRPr="002C6AC5">
        <w:rPr>
          <w:rFonts w:ascii="맑은 고딕" w:eastAsia="맑은 고딕" w:hAnsi="맑은 고딕" w:cs="Arial"/>
          <w:b/>
          <w:sz w:val="24"/>
        </w:rPr>
        <w:t xml:space="preserve">, </w:t>
      </w:r>
      <w:r w:rsidRPr="005919C4">
        <w:rPr>
          <w:rFonts w:ascii="맑은 고딕" w:eastAsia="맑은 고딕" w:hAnsi="맑은 고딕" w:cs="Arial"/>
          <w:b/>
          <w:sz w:val="24"/>
        </w:rPr>
        <w:t>USA 14th - 18th November 2016</w:t>
      </w:r>
    </w:p>
    <w:p w14:paraId="46911F33" w14:textId="13A973B2" w:rsidR="00DA7EA3" w:rsidRDefault="00DA7EA3" w:rsidP="00DA7EA3">
      <w:pPr>
        <w:tabs>
          <w:tab w:val="left" w:pos="1860"/>
        </w:tabs>
        <w:spacing w:line="192" w:lineRule="auto"/>
        <w:rPr>
          <w:rFonts w:ascii="맑은 고딕" w:eastAsia="맑은 고딕" w:hAnsi="맑은 고딕" w:cs="Arial"/>
          <w:b/>
          <w:sz w:val="24"/>
        </w:rPr>
      </w:pPr>
      <w:r>
        <w:rPr>
          <w:rFonts w:ascii="맑은 고딕" w:eastAsia="맑은 고딕" w:hAnsi="맑은 고딕" w:cs="Arial" w:hint="eastAsia"/>
          <w:b/>
          <w:sz w:val="24"/>
        </w:rPr>
        <w:t xml:space="preserve">Source: </w:t>
      </w:r>
      <w:r>
        <w:rPr>
          <w:rFonts w:ascii="맑은 고딕" w:eastAsia="맑은 고딕" w:hAnsi="맑은 고딕" w:cs="Arial" w:hint="eastAsia"/>
          <w:b/>
          <w:sz w:val="24"/>
        </w:rPr>
        <w:tab/>
        <w:t>ETRI</w:t>
      </w:r>
    </w:p>
    <w:p w14:paraId="4866C124" w14:textId="487B251D" w:rsidR="00DA7EA3" w:rsidRDefault="00DA7EA3" w:rsidP="004302EB">
      <w:pPr>
        <w:tabs>
          <w:tab w:val="left" w:pos="1965"/>
        </w:tabs>
        <w:spacing w:line="192" w:lineRule="auto"/>
        <w:ind w:left="1841" w:hangingChars="767" w:hanging="1841"/>
        <w:rPr>
          <w:rFonts w:ascii="맑은 고딕" w:eastAsia="맑은 고딕" w:hAnsi="맑은 고딕" w:cs="Arial"/>
          <w:b/>
          <w:sz w:val="24"/>
        </w:rPr>
      </w:pPr>
      <w:r>
        <w:rPr>
          <w:rFonts w:ascii="맑은 고딕" w:eastAsia="맑은 고딕" w:hAnsi="맑은 고딕" w:cs="Arial" w:hint="eastAsia"/>
          <w:b/>
          <w:sz w:val="24"/>
        </w:rPr>
        <w:t xml:space="preserve">Title: </w:t>
      </w:r>
      <w:r>
        <w:rPr>
          <w:rFonts w:ascii="맑은 고딕" w:eastAsia="맑은 고딕" w:hAnsi="맑은 고딕" w:cs="Arial" w:hint="eastAsia"/>
          <w:b/>
          <w:sz w:val="24"/>
        </w:rPr>
        <w:tab/>
      </w:r>
      <w:bookmarkStart w:id="0" w:name="Title"/>
      <w:bookmarkEnd w:id="0"/>
      <w:r w:rsidR="00C66764">
        <w:rPr>
          <w:rFonts w:ascii="맑은 고딕" w:eastAsia="맑은 고딕" w:hAnsi="맑은 고딕" w:cs="Arial"/>
          <w:b/>
          <w:sz w:val="24"/>
        </w:rPr>
        <w:t xml:space="preserve">Design considerations for UL </w:t>
      </w:r>
      <w:r w:rsidR="00D803AD">
        <w:rPr>
          <w:rFonts w:ascii="맑은 고딕" w:eastAsia="맑은 고딕" w:hAnsi="맑은 고딕" w:cs="Arial"/>
          <w:b/>
          <w:sz w:val="24"/>
        </w:rPr>
        <w:t>control</w:t>
      </w:r>
      <w:r w:rsidR="00C66764">
        <w:rPr>
          <w:rFonts w:ascii="맑은 고딕" w:eastAsia="맑은 고딕" w:hAnsi="맑은 고딕" w:cs="Arial"/>
          <w:b/>
          <w:sz w:val="24"/>
        </w:rPr>
        <w:t xml:space="preserve"> channel</w:t>
      </w:r>
    </w:p>
    <w:p w14:paraId="290C6536" w14:textId="1D855942" w:rsidR="002C6AC5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Agenda Item: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</w:r>
      <w:r w:rsidR="00D803AD">
        <w:rPr>
          <w:rFonts w:ascii="맑은 고딕" w:eastAsia="맑은 고딕" w:hAnsi="맑은 고딕" w:cs="Arial"/>
          <w:b/>
          <w:sz w:val="24"/>
          <w:lang w:val="pt-BR"/>
        </w:rPr>
        <w:t xml:space="preserve">7.1.4.2 </w:t>
      </w:r>
      <w:r w:rsidR="00D803AD" w:rsidRPr="00D803AD">
        <w:rPr>
          <w:rFonts w:ascii="맑은 고딕" w:eastAsia="맑은 고딕" w:hAnsi="맑은 고딕" w:cs="Arial"/>
          <w:b/>
          <w:sz w:val="24"/>
          <w:lang w:val="pt-BR"/>
        </w:rPr>
        <w:t>Physical uplink control channel</w:t>
      </w:r>
    </w:p>
    <w:p w14:paraId="5B938801" w14:textId="432C35B2" w:rsidR="00DA7EA3" w:rsidRDefault="00DA7EA3" w:rsidP="00DA7EA3">
      <w:pPr>
        <w:tabs>
          <w:tab w:val="left" w:pos="1860"/>
        </w:tabs>
        <w:spacing w:line="192" w:lineRule="auto"/>
        <w:ind w:left="1871" w:hanging="1871"/>
        <w:rPr>
          <w:rFonts w:ascii="맑은 고딕" w:eastAsia="맑은 고딕" w:hAnsi="맑은 고딕" w:cs="Arial"/>
          <w:b/>
          <w:sz w:val="24"/>
          <w:lang w:val="pt-BR"/>
        </w:rPr>
      </w:pPr>
      <w:r>
        <w:rPr>
          <w:rFonts w:ascii="맑은 고딕" w:eastAsia="맑은 고딕" w:hAnsi="맑은 고딕" w:cs="Arial" w:hint="eastAsia"/>
          <w:b/>
          <w:sz w:val="24"/>
          <w:lang w:val="pt-BR"/>
        </w:rPr>
        <w:t>Document for:</w:t>
      </w:r>
      <w:r>
        <w:rPr>
          <w:rFonts w:ascii="맑은 고딕" w:eastAsia="맑은 고딕" w:hAnsi="맑은 고딕" w:cs="Arial" w:hint="eastAsia"/>
          <w:b/>
          <w:sz w:val="24"/>
          <w:lang w:val="pt-BR"/>
        </w:rPr>
        <w:tab/>
        <w:t>Discussion</w:t>
      </w:r>
    </w:p>
    <w:p w14:paraId="45D581D4" w14:textId="77777777" w:rsidR="00B36570" w:rsidRPr="00B36570" w:rsidRDefault="00B36570" w:rsidP="005615A2">
      <w:pPr>
        <w:pStyle w:val="1"/>
        <w:numPr>
          <w:ilvl w:val="0"/>
          <w:numId w:val="1"/>
        </w:numPr>
        <w:rPr>
          <w:lang w:eastAsia="ko-KR"/>
        </w:rPr>
      </w:pPr>
      <w:r>
        <w:rPr>
          <w:lang w:eastAsia="ko-KR"/>
        </w:rPr>
        <w:t>Introduction</w:t>
      </w:r>
    </w:p>
    <w:p w14:paraId="3A106BBF" w14:textId="07A0AEAF" w:rsidR="004302EB" w:rsidRPr="004302EB" w:rsidRDefault="00065553" w:rsidP="00A151BC">
      <w:pPr>
        <w:widowControl w:val="0"/>
        <w:autoSpaceDE w:val="0"/>
        <w:autoSpaceDN w:val="0"/>
        <w:spacing w:after="180" w:line="252" w:lineRule="auto"/>
        <w:jc w:val="both"/>
        <w:rPr>
          <w:rFonts w:ascii="Times New Roman" w:eastAsia="맑은 고딕" w:hAnsi="Times New Roman"/>
          <w:kern w:val="2"/>
          <w:szCs w:val="22"/>
          <w:lang w:val="en-US" w:eastAsia="ko-KR"/>
        </w:rPr>
      </w:pPr>
      <w:r>
        <w:rPr>
          <w:rFonts w:ascii="Times New Roman" w:eastAsia="맑은 고딕" w:hAnsi="Times New Roman"/>
          <w:kern w:val="2"/>
          <w:szCs w:val="22"/>
          <w:lang w:val="en-US" w:eastAsia="ko-KR"/>
        </w:rPr>
        <w:t>I</w:t>
      </w:r>
      <w:r>
        <w:rPr>
          <w:rFonts w:ascii="Times New Roman" w:eastAsia="맑은 고딕" w:hAnsi="Times New Roman" w:hint="eastAsia"/>
          <w:kern w:val="2"/>
          <w:szCs w:val="22"/>
          <w:lang w:val="en-US" w:eastAsia="ko-KR"/>
        </w:rPr>
        <w:t xml:space="preserve">n </w:t>
      </w:r>
      <w:r>
        <w:rPr>
          <w:rFonts w:ascii="Times New Roman" w:eastAsia="맑은 고딕" w:hAnsi="Times New Roman"/>
          <w:kern w:val="2"/>
          <w:szCs w:val="22"/>
          <w:lang w:val="en-US" w:eastAsia="ko-KR"/>
        </w:rPr>
        <w:t xml:space="preserve">this contribution, we discuss our view on UL </w:t>
      </w:r>
      <w:r w:rsidR="00EB3209">
        <w:rPr>
          <w:rFonts w:ascii="Times New Roman" w:eastAsia="맑은 고딕" w:hAnsi="Times New Roman"/>
          <w:kern w:val="2"/>
          <w:szCs w:val="22"/>
          <w:lang w:val="en-US" w:eastAsia="ko-KR"/>
        </w:rPr>
        <w:t>control</w:t>
      </w:r>
      <w:r>
        <w:rPr>
          <w:rFonts w:ascii="Times New Roman" w:eastAsia="맑은 고딕" w:hAnsi="Times New Roman"/>
          <w:kern w:val="2"/>
          <w:szCs w:val="22"/>
          <w:lang w:val="en-US" w:eastAsia="ko-KR"/>
        </w:rPr>
        <w:t xml:space="preserve"> channel. The UL coverage and multiplexing aspects for </w:t>
      </w:r>
      <w:proofErr w:type="spellStart"/>
      <w:r>
        <w:rPr>
          <w:rFonts w:ascii="Times New Roman" w:eastAsia="맑은 고딕" w:hAnsi="Times New Roman"/>
          <w:kern w:val="2"/>
          <w:szCs w:val="22"/>
          <w:lang w:val="en-US" w:eastAsia="ko-KR"/>
        </w:rPr>
        <w:t>eMBB</w:t>
      </w:r>
      <w:proofErr w:type="spellEnd"/>
      <w:r>
        <w:rPr>
          <w:rFonts w:ascii="Times New Roman" w:eastAsia="맑은 고딕" w:hAnsi="Times New Roman"/>
          <w:kern w:val="2"/>
          <w:szCs w:val="22"/>
          <w:lang w:val="en-US" w:eastAsia="ko-KR"/>
        </w:rPr>
        <w:t xml:space="preserve"> and URLLC are </w:t>
      </w:r>
      <w:r w:rsidR="00701749">
        <w:rPr>
          <w:rFonts w:ascii="Times New Roman" w:eastAsia="맑은 고딕" w:hAnsi="Times New Roman"/>
          <w:kern w:val="2"/>
          <w:szCs w:val="22"/>
          <w:lang w:val="en-US" w:eastAsia="ko-KR"/>
        </w:rPr>
        <w:t xml:space="preserve">mainly </w:t>
      </w:r>
      <w:r>
        <w:rPr>
          <w:rFonts w:ascii="Times New Roman" w:eastAsia="맑은 고딕" w:hAnsi="Times New Roman"/>
          <w:kern w:val="2"/>
          <w:szCs w:val="22"/>
          <w:lang w:val="en-US" w:eastAsia="ko-KR"/>
        </w:rPr>
        <w:t>discussed.</w:t>
      </w:r>
    </w:p>
    <w:p w14:paraId="279009F7" w14:textId="77777777" w:rsidR="00C7198D" w:rsidRDefault="00463E0C" w:rsidP="005615A2">
      <w:pPr>
        <w:pStyle w:val="1"/>
        <w:numPr>
          <w:ilvl w:val="0"/>
          <w:numId w:val="1"/>
        </w:numPr>
      </w:pPr>
      <w:r>
        <w:t>Discussion</w:t>
      </w:r>
    </w:p>
    <w:p w14:paraId="615712E3" w14:textId="405E2BC9" w:rsidR="00D522C7" w:rsidRDefault="001F3655" w:rsidP="00D522C7">
      <w:pPr>
        <w:pStyle w:val="a5"/>
        <w:widowControl w:val="0"/>
        <w:numPr>
          <w:ilvl w:val="1"/>
          <w:numId w:val="1"/>
        </w:numPr>
        <w:autoSpaceDE w:val="0"/>
        <w:autoSpaceDN w:val="0"/>
        <w:spacing w:after="180" w:line="252" w:lineRule="auto"/>
        <w:ind w:leftChars="0"/>
        <w:jc w:val="both"/>
        <w:rPr>
          <w:rFonts w:ascii="Times New Roman" w:eastAsia="맑은 고딕" w:hAnsi="Times New Roman"/>
          <w:kern w:val="2"/>
          <w:sz w:val="28"/>
          <w:szCs w:val="28"/>
          <w:lang w:eastAsia="ko-KR"/>
        </w:rPr>
      </w:pPr>
      <w:bookmarkStart w:id="1" w:name="OLE_LINK11"/>
      <w:bookmarkStart w:id="2" w:name="OLE_LINK12"/>
      <w:r>
        <w:rPr>
          <w:rFonts w:ascii="Times New Roman" w:eastAsia="맑은 고딕" w:hAnsi="Times New Roman"/>
          <w:kern w:val="2"/>
          <w:sz w:val="28"/>
          <w:szCs w:val="28"/>
          <w:lang w:eastAsia="ko-KR"/>
        </w:rPr>
        <w:t xml:space="preserve">UL </w:t>
      </w:r>
      <w:r w:rsidR="00EB3209">
        <w:rPr>
          <w:rFonts w:ascii="Times New Roman" w:eastAsia="맑은 고딕" w:hAnsi="Times New Roman"/>
          <w:kern w:val="2"/>
          <w:sz w:val="28"/>
          <w:szCs w:val="28"/>
          <w:lang w:eastAsia="ko-KR"/>
        </w:rPr>
        <w:t>control</w:t>
      </w:r>
      <w:r>
        <w:rPr>
          <w:rFonts w:ascii="Times New Roman" w:eastAsia="맑은 고딕" w:hAnsi="Times New Roman"/>
          <w:kern w:val="2"/>
          <w:sz w:val="28"/>
          <w:szCs w:val="28"/>
          <w:lang w:eastAsia="ko-KR"/>
        </w:rPr>
        <w:t xml:space="preserve"> channel</w:t>
      </w:r>
      <w:r w:rsidR="00AE5663">
        <w:rPr>
          <w:rFonts w:ascii="Times New Roman" w:eastAsia="맑은 고딕" w:hAnsi="Times New Roman"/>
          <w:kern w:val="2"/>
          <w:sz w:val="28"/>
          <w:szCs w:val="28"/>
          <w:lang w:eastAsia="ko-KR"/>
        </w:rPr>
        <w:t xml:space="preserve"> coverage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470C80" w14:paraId="0F5ED7FA" w14:textId="77777777" w:rsidTr="00470C80">
        <w:tc>
          <w:tcPr>
            <w:tcW w:w="9016" w:type="dxa"/>
          </w:tcPr>
          <w:p w14:paraId="44905841" w14:textId="77777777" w:rsidR="00470C80" w:rsidRPr="00BE72AB" w:rsidRDefault="00470C80" w:rsidP="00470C80">
            <w:pPr>
              <w:rPr>
                <w:rFonts w:eastAsia="MS Mincho"/>
                <w:b/>
                <w:u w:val="single"/>
                <w:lang w:eastAsia="ja-JP"/>
              </w:rPr>
            </w:pPr>
            <w:r w:rsidRPr="00BE72AB">
              <w:rPr>
                <w:rFonts w:eastAsia="MS Mincho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7096858F" w14:textId="77777777" w:rsidR="00470C80" w:rsidRDefault="00470C80" w:rsidP="00470C80">
            <w:pPr>
              <w:pStyle w:val="a5"/>
              <w:widowControl w:val="0"/>
              <w:numPr>
                <w:ilvl w:val="0"/>
                <w:numId w:val="10"/>
              </w:numPr>
              <w:ind w:leftChars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For UL control channel in short duration,</w:t>
            </w:r>
          </w:p>
          <w:p w14:paraId="598EB7E2" w14:textId="77777777" w:rsidR="00470C80" w:rsidRDefault="00470C80" w:rsidP="00470C80">
            <w:pPr>
              <w:pStyle w:val="a5"/>
              <w:widowControl w:val="0"/>
              <w:numPr>
                <w:ilvl w:val="1"/>
                <w:numId w:val="10"/>
              </w:numPr>
              <w:ind w:leftChars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 w:hint="eastAsia"/>
              </w:rPr>
              <w:t>1</w:t>
            </w: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 w:hint="eastAsia"/>
              </w:rPr>
              <w:t xml:space="preserve">symbol </w:t>
            </w:r>
            <w:r>
              <w:rPr>
                <w:rFonts w:ascii="Times New Roman" w:hAnsi="Times New Roman"/>
              </w:rPr>
              <w:t>duration of a slot is</w:t>
            </w:r>
            <w:r>
              <w:rPr>
                <w:rFonts w:ascii="Times New Roman" w:hAnsi="Times New Roman" w:hint="eastAsia"/>
              </w:rPr>
              <w:t xml:space="preserve"> supported.</w:t>
            </w:r>
          </w:p>
          <w:p w14:paraId="53313989" w14:textId="77777777" w:rsidR="00470C80" w:rsidRPr="00B0360B" w:rsidRDefault="00470C80" w:rsidP="00470C80">
            <w:pPr>
              <w:pStyle w:val="a5"/>
              <w:widowControl w:val="0"/>
              <w:numPr>
                <w:ilvl w:val="1"/>
                <w:numId w:val="10"/>
              </w:numPr>
              <w:ind w:leftChars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FFS: a</w:t>
            </w:r>
            <w:r>
              <w:rPr>
                <w:rFonts w:ascii="Times New Roman" w:hAnsi="Times New Roman" w:hint="eastAsia"/>
              </w:rPr>
              <w:t xml:space="preserve"> </w:t>
            </w:r>
            <w:r>
              <w:rPr>
                <w:rFonts w:ascii="Times New Roman" w:hAnsi="Times New Roman"/>
              </w:rPr>
              <w:t>few symbol duration of a slot is supported.</w:t>
            </w:r>
          </w:p>
          <w:p w14:paraId="22790DD8" w14:textId="77777777" w:rsidR="00470C80" w:rsidRDefault="00470C80" w:rsidP="00470C80">
            <w:pPr>
              <w:pStyle w:val="a5"/>
              <w:widowControl w:val="0"/>
              <w:numPr>
                <w:ilvl w:val="0"/>
                <w:numId w:val="10"/>
              </w:numPr>
              <w:ind w:leftChars="0"/>
              <w:jc w:val="both"/>
              <w:rPr>
                <w:rFonts w:ascii="Times New Roman" w:hAnsi="Times New Roman"/>
              </w:rPr>
            </w:pPr>
            <w:r w:rsidRPr="00B0360B">
              <w:rPr>
                <w:rFonts w:ascii="Times New Roman" w:hAnsi="Times New Roman"/>
              </w:rPr>
              <w:t>Mechanism enabling frequency-diversity is supported.</w:t>
            </w:r>
          </w:p>
          <w:p w14:paraId="1914DF7A" w14:textId="77777777" w:rsidR="00470C80" w:rsidRPr="001D2A5A" w:rsidRDefault="00470C80" w:rsidP="00470C80">
            <w:pPr>
              <w:widowControl w:val="0"/>
              <w:jc w:val="both"/>
              <w:rPr>
                <w:rFonts w:ascii="Times New Roman" w:hAnsi="Times New Roman"/>
              </w:rPr>
            </w:pPr>
          </w:p>
          <w:p w14:paraId="50CE1426" w14:textId="77777777" w:rsidR="00470C80" w:rsidRPr="001C630F" w:rsidRDefault="00470C80" w:rsidP="00470C80">
            <w:pPr>
              <w:pStyle w:val="a5"/>
              <w:widowControl w:val="0"/>
              <w:ind w:leftChars="0" w:left="0"/>
              <w:jc w:val="both"/>
              <w:rPr>
                <w:rFonts w:ascii="Times New Roman" w:hAnsi="Times New Roman"/>
                <w:b/>
                <w:u w:val="single"/>
              </w:rPr>
            </w:pPr>
            <w:r w:rsidRPr="00BE72AB">
              <w:rPr>
                <w:rFonts w:ascii="Times New Roman" w:eastAsia="MS Mincho" w:hAnsi="Times New Roman" w:hint="eastAsia"/>
                <w:b/>
                <w:highlight w:val="green"/>
                <w:u w:val="single"/>
                <w:lang w:eastAsia="ja-JP"/>
              </w:rPr>
              <w:t>Agreements:</w:t>
            </w:r>
          </w:p>
          <w:p w14:paraId="360C4278" w14:textId="2EEA8B3A" w:rsidR="00470C80" w:rsidRPr="00470C80" w:rsidRDefault="00470C80" w:rsidP="001D2A5A">
            <w:pPr>
              <w:pStyle w:val="a5"/>
              <w:widowControl w:val="0"/>
              <w:numPr>
                <w:ilvl w:val="0"/>
                <w:numId w:val="10"/>
              </w:numPr>
              <w:ind w:leftChars="0"/>
              <w:jc w:val="both"/>
              <w:rPr>
                <w:rFonts w:ascii="Times New Roman" w:hAnsi="Times New Roman"/>
              </w:rPr>
            </w:pPr>
            <w:r w:rsidRPr="005C32FD">
              <w:rPr>
                <w:rFonts w:ascii="Times New Roman" w:hAnsi="Times New Roman"/>
              </w:rPr>
              <w:t>In frequency-domain, a PRB</w:t>
            </w:r>
            <w:r w:rsidRPr="00BE72AB">
              <w:rPr>
                <w:rFonts w:ascii="Times New Roman" w:eastAsia="MS Mincho" w:hAnsi="Times New Roman" w:hint="eastAsia"/>
                <w:lang w:eastAsia="ja-JP"/>
              </w:rPr>
              <w:t xml:space="preserve"> (or multiple PRBs)</w:t>
            </w:r>
            <w:r w:rsidRPr="005C32FD">
              <w:rPr>
                <w:rFonts w:ascii="Times New Roman" w:hAnsi="Times New Roman"/>
              </w:rPr>
              <w:t xml:space="preserve"> is the minimum resource unit size for UL control channel.</w:t>
            </w:r>
          </w:p>
        </w:tc>
      </w:tr>
    </w:tbl>
    <w:p w14:paraId="65080A8C" w14:textId="77777777" w:rsidR="001D2A5A" w:rsidRPr="00470C80" w:rsidRDefault="001D2A5A" w:rsidP="001D2A5A">
      <w:pPr>
        <w:widowControl w:val="0"/>
        <w:jc w:val="both"/>
        <w:rPr>
          <w:rFonts w:ascii="Times New Roman" w:hAnsi="Times New Roman"/>
        </w:rPr>
      </w:pPr>
    </w:p>
    <w:p w14:paraId="68AC6AB4" w14:textId="6A14EFE7" w:rsidR="007E6BDE" w:rsidRDefault="001D2A5A" w:rsidP="00E81A53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The RAN1 agreed to have the minimum resource unit for U</w:t>
      </w:r>
      <w:r w:rsidR="00197D02">
        <w:rPr>
          <w:lang w:eastAsia="ko-KR"/>
        </w:rPr>
        <w:t xml:space="preserve">L </w:t>
      </w:r>
      <w:r w:rsidR="00EB3209">
        <w:rPr>
          <w:lang w:eastAsia="ko-KR"/>
        </w:rPr>
        <w:t>control</w:t>
      </w:r>
      <w:r w:rsidR="00197D02">
        <w:rPr>
          <w:lang w:eastAsia="ko-KR"/>
        </w:rPr>
        <w:t xml:space="preserve"> channel</w:t>
      </w:r>
      <w:r>
        <w:rPr>
          <w:lang w:eastAsia="ko-KR"/>
        </w:rPr>
        <w:t xml:space="preserve"> as one symbol </w:t>
      </w:r>
      <w:r w:rsidR="005B3FF8">
        <w:rPr>
          <w:lang w:eastAsia="ko-KR"/>
        </w:rPr>
        <w:t xml:space="preserve">duration </w:t>
      </w:r>
      <w:r>
        <w:rPr>
          <w:lang w:eastAsia="ko-KR"/>
        </w:rPr>
        <w:t xml:space="preserve">with 12xN </w:t>
      </w:r>
      <w:proofErr w:type="gramStart"/>
      <w:r>
        <w:rPr>
          <w:lang w:eastAsia="ko-KR"/>
        </w:rPr>
        <w:t>subcarriers</w:t>
      </w:r>
      <w:proofErr w:type="gramEnd"/>
      <w:r>
        <w:rPr>
          <w:lang w:eastAsia="ko-KR"/>
        </w:rPr>
        <w:t>, where N is a positive integer.</w:t>
      </w:r>
      <w:r w:rsidR="00AE5663">
        <w:rPr>
          <w:lang w:eastAsia="ko-KR"/>
        </w:rPr>
        <w:t xml:space="preserve"> </w:t>
      </w:r>
      <w:r w:rsidR="00036157">
        <w:rPr>
          <w:lang w:eastAsia="ko-KR"/>
        </w:rPr>
        <w:t>The</w:t>
      </w:r>
      <w:r w:rsidR="00197D02">
        <w:rPr>
          <w:lang w:eastAsia="ko-KR"/>
        </w:rPr>
        <w:t xml:space="preserve"> one symbol duration may include the DM-RS</w:t>
      </w:r>
      <w:r w:rsidR="00036157">
        <w:rPr>
          <w:lang w:eastAsia="ko-KR"/>
        </w:rPr>
        <w:t xml:space="preserve"> symbol and the payload symbol</w:t>
      </w:r>
      <w:r w:rsidR="00197D02">
        <w:rPr>
          <w:lang w:eastAsia="ko-KR"/>
        </w:rPr>
        <w:t xml:space="preserve">, and some proposals say the symbol splitting that both UCI and DM-RS span one symbol duration by using double subcarrier spacing. </w:t>
      </w:r>
      <w:r w:rsidR="00220C88">
        <w:rPr>
          <w:lang w:eastAsia="ko-KR"/>
        </w:rPr>
        <w:t>As a result,</w:t>
      </w:r>
      <w:r w:rsidR="00197D02">
        <w:rPr>
          <w:lang w:eastAsia="ko-KR"/>
        </w:rPr>
        <w:t xml:space="preserve"> the </w:t>
      </w:r>
      <w:r w:rsidR="00220C88">
        <w:rPr>
          <w:lang w:eastAsia="ko-KR"/>
        </w:rPr>
        <w:t xml:space="preserve">UL control channel </w:t>
      </w:r>
      <w:r w:rsidR="00197D02">
        <w:rPr>
          <w:lang w:eastAsia="ko-KR"/>
        </w:rPr>
        <w:t>bandwidth becomes double. Also, d</w:t>
      </w:r>
      <w:r w:rsidR="00AE5663">
        <w:rPr>
          <w:lang w:eastAsia="ko-KR"/>
        </w:rPr>
        <w:t>epending on the future agreement, UE may transmit one PUCCH symbol over multiple (N&gt;1) RBs.</w:t>
      </w:r>
      <w:r w:rsidR="00197D02">
        <w:rPr>
          <w:lang w:eastAsia="ko-KR"/>
        </w:rPr>
        <w:t xml:space="preserve"> It possibly mean</w:t>
      </w:r>
      <w:r w:rsidR="00F9429D">
        <w:rPr>
          <w:lang w:eastAsia="ko-KR"/>
        </w:rPr>
        <w:t>s</w:t>
      </w:r>
      <w:r w:rsidR="00197D02">
        <w:rPr>
          <w:lang w:eastAsia="ko-KR"/>
        </w:rPr>
        <w:t xml:space="preserve"> that the occupied bandwidth of UL </w:t>
      </w:r>
      <w:r w:rsidR="00EB3209">
        <w:rPr>
          <w:lang w:eastAsia="ko-KR"/>
        </w:rPr>
        <w:t>control</w:t>
      </w:r>
      <w:r w:rsidR="00197D02">
        <w:rPr>
          <w:lang w:eastAsia="ko-KR"/>
        </w:rPr>
        <w:t xml:space="preserve"> channel becomes much greater than 180 kHz</w:t>
      </w:r>
      <w:r w:rsidR="00220C88">
        <w:rPr>
          <w:lang w:eastAsia="ko-KR"/>
        </w:rPr>
        <w:t xml:space="preserve"> of LTE 1 PRB</w:t>
      </w:r>
      <w:r w:rsidR="00197D02">
        <w:rPr>
          <w:lang w:eastAsia="ko-KR"/>
        </w:rPr>
        <w:t>.</w:t>
      </w:r>
    </w:p>
    <w:p w14:paraId="2F8CF979" w14:textId="17A9DE01" w:rsidR="0085487E" w:rsidRDefault="0039049A" w:rsidP="00E81A53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T</w:t>
      </w:r>
      <w:r w:rsidR="001D2A5A">
        <w:rPr>
          <w:lang w:eastAsia="ko-KR"/>
        </w:rPr>
        <w:t xml:space="preserve">he reasonable baseline of </w:t>
      </w:r>
      <w:r w:rsidR="00065553">
        <w:rPr>
          <w:lang w:eastAsia="ko-KR"/>
        </w:rPr>
        <w:t xml:space="preserve">UL </w:t>
      </w:r>
      <w:r w:rsidR="00EB3209">
        <w:rPr>
          <w:lang w:eastAsia="ko-KR"/>
        </w:rPr>
        <w:t>control</w:t>
      </w:r>
      <w:r w:rsidR="00065553">
        <w:rPr>
          <w:lang w:eastAsia="ko-KR"/>
        </w:rPr>
        <w:t xml:space="preserve"> channel</w:t>
      </w:r>
      <w:r w:rsidR="001D2A5A">
        <w:rPr>
          <w:lang w:eastAsia="ko-KR"/>
        </w:rPr>
        <w:t xml:space="preserve"> </w:t>
      </w:r>
      <w:r w:rsidR="00AE5663">
        <w:rPr>
          <w:lang w:eastAsia="ko-KR"/>
        </w:rPr>
        <w:t>could be</w:t>
      </w:r>
      <w:r w:rsidR="001D2A5A">
        <w:rPr>
          <w:lang w:eastAsia="ko-KR"/>
        </w:rPr>
        <w:t xml:space="preserve"> the LTE PUCCH format 1b. The PUCCH format 1b has three RS symbols and four payload symbols using 12 subcarriers</w:t>
      </w:r>
      <w:r w:rsidR="008D77EA">
        <w:rPr>
          <w:lang w:eastAsia="ko-KR"/>
        </w:rPr>
        <w:t xml:space="preserve"> in a PRB</w:t>
      </w:r>
      <w:r w:rsidR="001D2A5A">
        <w:rPr>
          <w:lang w:eastAsia="ko-KR"/>
        </w:rPr>
        <w:t xml:space="preserve">, and the </w:t>
      </w:r>
      <w:proofErr w:type="spellStart"/>
      <w:r w:rsidR="001D2A5A">
        <w:rPr>
          <w:lang w:eastAsia="ko-KR"/>
        </w:rPr>
        <w:t>gNB</w:t>
      </w:r>
      <w:proofErr w:type="spellEnd"/>
      <w:r w:rsidR="001D2A5A">
        <w:rPr>
          <w:lang w:eastAsia="ko-KR"/>
        </w:rPr>
        <w:t xml:space="preserve"> can accumulate </w:t>
      </w:r>
      <w:r w:rsidR="00DD1A88">
        <w:rPr>
          <w:lang w:eastAsia="ko-KR"/>
        </w:rPr>
        <w:t>48</w:t>
      </w:r>
      <w:r w:rsidR="005B3FF8">
        <w:rPr>
          <w:lang w:eastAsia="ko-KR"/>
        </w:rPr>
        <w:t xml:space="preserve"> </w:t>
      </w:r>
      <w:r w:rsidR="001D2A5A">
        <w:rPr>
          <w:lang w:eastAsia="ko-KR"/>
        </w:rPr>
        <w:t xml:space="preserve">REs </w:t>
      </w:r>
      <w:r w:rsidR="00DD1A88">
        <w:rPr>
          <w:lang w:eastAsia="ko-KR"/>
        </w:rPr>
        <w:t>per P</w:t>
      </w:r>
      <w:r w:rsidR="00F9429D">
        <w:rPr>
          <w:lang w:eastAsia="ko-KR"/>
        </w:rPr>
        <w:t>R</w:t>
      </w:r>
      <w:r w:rsidR="00DD1A88">
        <w:rPr>
          <w:lang w:eastAsia="ko-KR"/>
        </w:rPr>
        <w:t xml:space="preserve">B </w:t>
      </w:r>
      <w:r w:rsidR="001D2A5A">
        <w:rPr>
          <w:lang w:eastAsia="ko-KR"/>
        </w:rPr>
        <w:t xml:space="preserve">for payload symbols to detect two HARQ-ACK bits. In the current agreements, resource units </w:t>
      </w:r>
      <w:r w:rsidR="005B3FF8">
        <w:rPr>
          <w:lang w:eastAsia="ko-KR"/>
        </w:rPr>
        <w:t xml:space="preserve">for </w:t>
      </w:r>
      <w:r w:rsidR="00065553">
        <w:rPr>
          <w:lang w:eastAsia="ko-KR"/>
        </w:rPr>
        <w:t xml:space="preserve">UL </w:t>
      </w:r>
      <w:r w:rsidR="00EB3209">
        <w:rPr>
          <w:lang w:eastAsia="ko-KR"/>
        </w:rPr>
        <w:t>control</w:t>
      </w:r>
      <w:r w:rsidR="00065553">
        <w:rPr>
          <w:lang w:eastAsia="ko-KR"/>
        </w:rPr>
        <w:t xml:space="preserve"> channel</w:t>
      </w:r>
      <w:r w:rsidR="005B3FF8">
        <w:rPr>
          <w:lang w:eastAsia="ko-KR"/>
        </w:rPr>
        <w:t xml:space="preserve"> </w:t>
      </w:r>
      <w:r w:rsidR="001D2A5A">
        <w:rPr>
          <w:lang w:eastAsia="ko-KR"/>
        </w:rPr>
        <w:t xml:space="preserve">could </w:t>
      </w:r>
      <w:r w:rsidR="005B3FF8">
        <w:rPr>
          <w:lang w:eastAsia="ko-KR"/>
        </w:rPr>
        <w:t xml:space="preserve">have </w:t>
      </w:r>
      <w:r w:rsidR="001D2A5A">
        <w:rPr>
          <w:lang w:eastAsia="ko-KR"/>
        </w:rPr>
        <w:t xml:space="preserve">much less REs if one PUCCH symbol is configured to a UE. </w:t>
      </w:r>
      <w:r w:rsidR="008F6152">
        <w:rPr>
          <w:lang w:eastAsia="ko-KR"/>
        </w:rPr>
        <w:t xml:space="preserve">In the noise-limited channel, it is important to increase the number of accumulated REs </w:t>
      </w:r>
      <w:r w:rsidR="00D654A2">
        <w:rPr>
          <w:lang w:eastAsia="ko-KR"/>
        </w:rPr>
        <w:t>to collect the received energy</w:t>
      </w:r>
      <w:r w:rsidR="008F6152">
        <w:rPr>
          <w:lang w:eastAsia="ko-KR"/>
        </w:rPr>
        <w:t xml:space="preserve">, but the UL power constraints should also be considered to guarantee the larger received SNR at the </w:t>
      </w:r>
      <w:proofErr w:type="spellStart"/>
      <w:r w:rsidR="008F6152">
        <w:rPr>
          <w:lang w:eastAsia="ko-KR"/>
        </w:rPr>
        <w:t>gNB</w:t>
      </w:r>
      <w:proofErr w:type="spellEnd"/>
      <w:r w:rsidR="00065553">
        <w:rPr>
          <w:lang w:eastAsia="ko-KR"/>
        </w:rPr>
        <w:t xml:space="preserve"> because m</w:t>
      </w:r>
      <w:r w:rsidR="0085487E">
        <w:rPr>
          <w:lang w:eastAsia="ko-KR"/>
        </w:rPr>
        <w:t xml:space="preserve">ore </w:t>
      </w:r>
      <w:r w:rsidR="00D654A2">
        <w:rPr>
          <w:lang w:eastAsia="ko-KR"/>
        </w:rPr>
        <w:t xml:space="preserve">transmission </w:t>
      </w:r>
      <w:r w:rsidR="0085487E">
        <w:rPr>
          <w:lang w:eastAsia="ko-KR"/>
        </w:rPr>
        <w:t xml:space="preserve">subcarriers </w:t>
      </w:r>
      <w:r w:rsidR="006761D3">
        <w:rPr>
          <w:lang w:eastAsia="ko-KR"/>
        </w:rPr>
        <w:t xml:space="preserve">would </w:t>
      </w:r>
      <w:r w:rsidR="00D654A2">
        <w:rPr>
          <w:lang w:eastAsia="ko-KR"/>
        </w:rPr>
        <w:t xml:space="preserve">possibly </w:t>
      </w:r>
      <w:r w:rsidR="0085487E">
        <w:rPr>
          <w:lang w:eastAsia="ko-KR"/>
        </w:rPr>
        <w:t>mean less EPRE in the given number of symbols.</w:t>
      </w:r>
    </w:p>
    <w:p w14:paraId="2F8DBED6" w14:textId="50123CE5" w:rsidR="008F6152" w:rsidRDefault="0085487E" w:rsidP="00E81A53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In some contributions, t</w:t>
      </w:r>
      <w:r w:rsidR="008D77EA">
        <w:rPr>
          <w:lang w:eastAsia="ko-KR"/>
        </w:rPr>
        <w:t>he larger subcarrier spacing is considered to achieve less duration of a UL symbol</w:t>
      </w:r>
      <w:r w:rsidR="00940DAB">
        <w:rPr>
          <w:lang w:eastAsia="ko-KR"/>
        </w:rPr>
        <w:t>. It is used</w:t>
      </w:r>
      <w:r w:rsidR="008D77EA">
        <w:rPr>
          <w:lang w:eastAsia="ko-KR"/>
        </w:rPr>
        <w:t xml:space="preserve"> to </w:t>
      </w:r>
      <w:r>
        <w:rPr>
          <w:lang w:eastAsia="ko-KR"/>
        </w:rPr>
        <w:t>assign</w:t>
      </w:r>
      <w:r w:rsidR="008D77EA">
        <w:rPr>
          <w:lang w:eastAsia="ko-KR"/>
        </w:rPr>
        <w:t xml:space="preserve"> </w:t>
      </w:r>
      <w:r>
        <w:rPr>
          <w:lang w:eastAsia="ko-KR"/>
        </w:rPr>
        <w:t>more</w:t>
      </w:r>
      <w:r w:rsidR="008D77EA">
        <w:rPr>
          <w:lang w:eastAsia="ko-KR"/>
        </w:rPr>
        <w:t xml:space="preserve"> UL symbols </w:t>
      </w:r>
      <w:r>
        <w:rPr>
          <w:lang w:eastAsia="ko-KR"/>
        </w:rPr>
        <w:t>in the</w:t>
      </w:r>
      <w:r w:rsidR="008D77EA">
        <w:rPr>
          <w:lang w:eastAsia="ko-KR"/>
        </w:rPr>
        <w:t xml:space="preserve"> UL </w:t>
      </w:r>
      <w:r w:rsidR="00EB3209">
        <w:rPr>
          <w:lang w:eastAsia="ko-KR"/>
        </w:rPr>
        <w:t>control</w:t>
      </w:r>
      <w:r w:rsidR="008D77EA">
        <w:rPr>
          <w:lang w:eastAsia="ko-KR"/>
        </w:rPr>
        <w:t xml:space="preserve"> channel occasion</w:t>
      </w:r>
      <w:r>
        <w:rPr>
          <w:lang w:eastAsia="ko-KR"/>
        </w:rPr>
        <w:t xml:space="preserve"> (i.e., UL sweeping)</w:t>
      </w:r>
      <w:r w:rsidR="00940DAB">
        <w:rPr>
          <w:lang w:eastAsia="ko-KR"/>
        </w:rPr>
        <w:t xml:space="preserve"> or to acquire more processing time in the self-contained slot operation (i.e., </w:t>
      </w:r>
      <w:r w:rsidR="00065553">
        <w:rPr>
          <w:lang w:eastAsia="ko-KR"/>
        </w:rPr>
        <w:t>guard period</w:t>
      </w:r>
      <w:r w:rsidR="00940DAB">
        <w:rPr>
          <w:lang w:eastAsia="ko-KR"/>
        </w:rPr>
        <w:t>)</w:t>
      </w:r>
      <w:r w:rsidR="008D77EA">
        <w:rPr>
          <w:lang w:eastAsia="ko-KR"/>
        </w:rPr>
        <w:t xml:space="preserve">. Similarly, larger subcarrier spacing spans larger bandwidth and it </w:t>
      </w:r>
      <w:r w:rsidR="00AD415E">
        <w:rPr>
          <w:lang w:eastAsia="ko-KR"/>
        </w:rPr>
        <w:t xml:space="preserve">can </w:t>
      </w:r>
      <w:r w:rsidR="008D77EA">
        <w:rPr>
          <w:lang w:eastAsia="ko-KR"/>
        </w:rPr>
        <w:t>decrease the EPRE</w:t>
      </w:r>
      <w:r w:rsidR="00940DAB">
        <w:rPr>
          <w:lang w:eastAsia="ko-KR"/>
        </w:rPr>
        <w:t xml:space="preserve"> by the UL power constraint</w:t>
      </w:r>
      <w:r w:rsidR="008D77EA">
        <w:rPr>
          <w:lang w:eastAsia="ko-KR"/>
        </w:rPr>
        <w:t>.</w:t>
      </w:r>
      <w:r w:rsidR="00065553">
        <w:rPr>
          <w:lang w:eastAsia="ko-KR"/>
        </w:rPr>
        <w:t xml:space="preserve"> </w:t>
      </w:r>
    </w:p>
    <w:p w14:paraId="0A55C2E1" w14:textId="52906783" w:rsidR="00065553" w:rsidRDefault="00971838" w:rsidP="00971838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lang w:eastAsia="ko-KR"/>
        </w:rPr>
      </w:pPr>
      <w:bookmarkStart w:id="3" w:name="_Ref466043318"/>
      <w:r w:rsidRPr="00971838">
        <w:rPr>
          <w:b/>
          <w:lang w:eastAsia="ko-KR"/>
        </w:rPr>
        <w:t xml:space="preserve">Observation </w:t>
      </w:r>
      <w:r w:rsidRPr="00971838">
        <w:rPr>
          <w:b/>
          <w:lang w:eastAsia="ko-KR"/>
        </w:rPr>
        <w:fldChar w:fldCharType="begin"/>
      </w:r>
      <w:r w:rsidRPr="00971838">
        <w:rPr>
          <w:b/>
          <w:lang w:eastAsia="ko-KR"/>
        </w:rPr>
        <w:instrText xml:space="preserve"> SEQ Observation \* ARABIC </w:instrText>
      </w:r>
      <w:r w:rsidRPr="00971838">
        <w:rPr>
          <w:b/>
          <w:lang w:eastAsia="ko-KR"/>
        </w:rPr>
        <w:fldChar w:fldCharType="separate"/>
      </w:r>
      <w:r w:rsidR="00E02AD4">
        <w:rPr>
          <w:b/>
          <w:noProof/>
          <w:lang w:eastAsia="ko-KR"/>
        </w:rPr>
        <w:t>1</w:t>
      </w:r>
      <w:r w:rsidRPr="00971838">
        <w:rPr>
          <w:b/>
          <w:lang w:eastAsia="ko-KR"/>
        </w:rPr>
        <w:fldChar w:fldCharType="end"/>
      </w:r>
      <w:r w:rsidRPr="00971838">
        <w:rPr>
          <w:rFonts w:hint="eastAsia"/>
          <w:b/>
          <w:lang w:eastAsia="ko-KR"/>
        </w:rPr>
        <w:t>:</w:t>
      </w:r>
      <w:r w:rsidRPr="00971838">
        <w:rPr>
          <w:b/>
          <w:lang w:eastAsia="ko-KR"/>
        </w:rPr>
        <w:t xml:space="preserve"> Large bandwidth decreases EPRE due to the UL power constraint</w:t>
      </w:r>
      <w:r>
        <w:rPr>
          <w:lang w:eastAsia="ko-KR"/>
        </w:rPr>
        <w:t>.</w:t>
      </w:r>
      <w:bookmarkEnd w:id="3"/>
    </w:p>
    <w:p w14:paraId="34D6C449" w14:textId="65A0F7D2" w:rsidR="00CE21C9" w:rsidRDefault="00447E25" w:rsidP="00273827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H</w:t>
      </w:r>
      <w:r>
        <w:rPr>
          <w:rFonts w:hint="eastAsia"/>
          <w:lang w:eastAsia="ko-KR"/>
        </w:rPr>
        <w:t>owever,</w:t>
      </w:r>
      <w:r>
        <w:rPr>
          <w:lang w:eastAsia="ko-KR"/>
        </w:rPr>
        <w:t xml:space="preserve"> </w:t>
      </w:r>
      <w:r w:rsidR="00C70681">
        <w:rPr>
          <w:lang w:eastAsia="ko-KR"/>
        </w:rPr>
        <w:t xml:space="preserve">the </w:t>
      </w:r>
      <w:r>
        <w:rPr>
          <w:lang w:eastAsia="ko-KR"/>
        </w:rPr>
        <w:t xml:space="preserve">URLLC service may be configured to UEs in </w:t>
      </w:r>
      <w:r w:rsidR="00C70681">
        <w:rPr>
          <w:lang w:eastAsia="ko-KR"/>
        </w:rPr>
        <w:t>a</w:t>
      </w:r>
      <w:r>
        <w:rPr>
          <w:lang w:eastAsia="ko-KR"/>
        </w:rPr>
        <w:t xml:space="preserve"> good UL coverage. Considering the self-contained DL-centric slot of y=7, i.e., K1=0</w:t>
      </w:r>
      <w:r w:rsidR="00D05EDD">
        <w:rPr>
          <w:lang w:eastAsia="ko-KR"/>
        </w:rPr>
        <w:t>, t</w:t>
      </w:r>
      <w:r>
        <w:rPr>
          <w:lang w:eastAsia="ko-KR"/>
        </w:rPr>
        <w:t xml:space="preserve">he number of DL data symbols and guard symbols are </w:t>
      </w:r>
      <w:r w:rsidR="00940DAB">
        <w:rPr>
          <w:lang w:eastAsia="ko-KR"/>
        </w:rPr>
        <w:t>limited to propagation delay and timing advance</w:t>
      </w:r>
      <w:r w:rsidR="00940DAB" w:rsidRPr="00940DAB">
        <w:rPr>
          <w:lang w:eastAsia="ko-KR"/>
        </w:rPr>
        <w:t xml:space="preserve"> </w:t>
      </w:r>
      <w:r w:rsidR="00940DAB">
        <w:rPr>
          <w:lang w:eastAsia="ko-KR"/>
        </w:rPr>
        <w:t>as well as</w:t>
      </w:r>
      <w:r w:rsidR="00940DAB" w:rsidRPr="00940DAB">
        <w:rPr>
          <w:lang w:eastAsia="ko-KR"/>
        </w:rPr>
        <w:t xml:space="preserve"> </w:t>
      </w:r>
      <w:r w:rsidR="00940DAB">
        <w:rPr>
          <w:lang w:eastAsia="ko-KR"/>
        </w:rPr>
        <w:t>processing time</w:t>
      </w:r>
      <w:r w:rsidR="00E81A53">
        <w:rPr>
          <w:lang w:eastAsia="ko-KR"/>
        </w:rPr>
        <w:t xml:space="preserve">. </w:t>
      </w:r>
      <w:r>
        <w:rPr>
          <w:lang w:eastAsia="ko-KR"/>
        </w:rPr>
        <w:t>Those</w:t>
      </w:r>
      <w:r w:rsidR="00273827">
        <w:rPr>
          <w:lang w:eastAsia="ko-KR"/>
        </w:rPr>
        <w:t xml:space="preserve"> </w:t>
      </w:r>
      <w:r>
        <w:rPr>
          <w:lang w:eastAsia="ko-KR"/>
        </w:rPr>
        <w:t>indirectly affect</w:t>
      </w:r>
      <w:r w:rsidR="00273827">
        <w:rPr>
          <w:lang w:eastAsia="ko-KR"/>
        </w:rPr>
        <w:t xml:space="preserve"> the</w:t>
      </w:r>
      <w:r>
        <w:rPr>
          <w:lang w:eastAsia="ko-KR"/>
        </w:rPr>
        <w:t xml:space="preserve"> number of UL </w:t>
      </w:r>
      <w:r w:rsidR="00EB3209">
        <w:rPr>
          <w:lang w:eastAsia="ko-KR"/>
        </w:rPr>
        <w:t>control</w:t>
      </w:r>
      <w:r>
        <w:rPr>
          <w:lang w:eastAsia="ko-KR"/>
        </w:rPr>
        <w:t xml:space="preserve"> channel</w:t>
      </w:r>
      <w:r w:rsidR="008809E8">
        <w:rPr>
          <w:lang w:eastAsia="ko-KR"/>
        </w:rPr>
        <w:t xml:space="preserve"> symbols</w:t>
      </w:r>
      <w:r>
        <w:rPr>
          <w:lang w:eastAsia="ko-KR"/>
        </w:rPr>
        <w:t xml:space="preserve">, </w:t>
      </w:r>
      <w:r w:rsidR="00DD1A88">
        <w:rPr>
          <w:lang w:eastAsia="ko-KR"/>
        </w:rPr>
        <w:t>maximum timing advance</w:t>
      </w:r>
      <w:r w:rsidR="00273827">
        <w:rPr>
          <w:lang w:eastAsia="ko-KR"/>
        </w:rPr>
        <w:t xml:space="preserve">, </w:t>
      </w:r>
      <w:r w:rsidR="00DD1A88">
        <w:rPr>
          <w:lang w:eastAsia="ko-KR"/>
        </w:rPr>
        <w:t>transmission power level</w:t>
      </w:r>
      <w:r w:rsidR="00273827">
        <w:rPr>
          <w:lang w:eastAsia="ko-KR"/>
        </w:rPr>
        <w:t xml:space="preserve">, </w:t>
      </w:r>
      <w:r w:rsidR="00F923F2">
        <w:rPr>
          <w:lang w:eastAsia="ko-KR"/>
        </w:rPr>
        <w:t xml:space="preserve">in turn, </w:t>
      </w:r>
      <w:r w:rsidR="00DD1A88">
        <w:rPr>
          <w:lang w:eastAsia="ko-KR"/>
        </w:rPr>
        <w:t>maximum coupling loss</w:t>
      </w:r>
      <w:r w:rsidR="00273827">
        <w:rPr>
          <w:lang w:eastAsia="ko-KR"/>
        </w:rPr>
        <w:t>, etc.</w:t>
      </w:r>
      <w:r w:rsidR="00E81A53">
        <w:rPr>
          <w:lang w:eastAsia="ko-KR"/>
        </w:rPr>
        <w:t xml:space="preserve"> </w:t>
      </w:r>
      <w:r w:rsidR="00F923F2">
        <w:rPr>
          <w:lang w:eastAsia="ko-KR"/>
        </w:rPr>
        <w:t xml:space="preserve">After UL maximum bandwidth </w:t>
      </w:r>
      <w:r w:rsidR="008809E8">
        <w:rPr>
          <w:lang w:eastAsia="ko-KR"/>
        </w:rPr>
        <w:t xml:space="preserve">for UL control channel </w:t>
      </w:r>
      <w:r w:rsidR="00F923F2">
        <w:rPr>
          <w:lang w:eastAsia="ko-KR"/>
        </w:rPr>
        <w:t>is determined</w:t>
      </w:r>
      <w:r w:rsidR="00D76C0B">
        <w:rPr>
          <w:lang w:eastAsia="ko-KR"/>
        </w:rPr>
        <w:t xml:space="preserve"> in the given number of UL symbols</w:t>
      </w:r>
      <w:r w:rsidR="008809E8">
        <w:rPr>
          <w:lang w:eastAsia="ko-KR"/>
        </w:rPr>
        <w:t xml:space="preserve">, properties of </w:t>
      </w:r>
      <w:r w:rsidR="00F923F2">
        <w:rPr>
          <w:lang w:eastAsia="ko-KR"/>
        </w:rPr>
        <w:t xml:space="preserve">sequence for </w:t>
      </w:r>
      <w:r w:rsidR="008809E8">
        <w:rPr>
          <w:lang w:eastAsia="ko-KR"/>
        </w:rPr>
        <w:t xml:space="preserve">DM-RS and/or payload </w:t>
      </w:r>
      <w:r w:rsidR="00F923F2">
        <w:rPr>
          <w:lang w:eastAsia="ko-KR"/>
        </w:rPr>
        <w:t xml:space="preserve">can be discussed. </w:t>
      </w:r>
      <w:r w:rsidR="00DC2AF9">
        <w:rPr>
          <w:lang w:eastAsia="ko-KR"/>
        </w:rPr>
        <w:t>Regarding length, l</w:t>
      </w:r>
      <w:r w:rsidR="00CE21C9">
        <w:rPr>
          <w:lang w:eastAsia="ko-KR"/>
        </w:rPr>
        <w:t xml:space="preserve">onger sequence with a </w:t>
      </w:r>
      <w:r w:rsidR="0041573F">
        <w:rPr>
          <w:lang w:eastAsia="ko-KR"/>
        </w:rPr>
        <w:t>fixed</w:t>
      </w:r>
      <w:r w:rsidR="00CE21C9">
        <w:rPr>
          <w:lang w:eastAsia="ko-KR"/>
        </w:rPr>
        <w:t xml:space="preserve"> EPRE will </w:t>
      </w:r>
      <w:r w:rsidR="00CE21C9">
        <w:rPr>
          <w:lang w:eastAsia="ko-KR"/>
        </w:rPr>
        <w:lastRenderedPageBreak/>
        <w:t>enhance the UL coverage with more spreading gain and better cross correlation property.</w:t>
      </w:r>
    </w:p>
    <w:p w14:paraId="429F96F8" w14:textId="4C5F0822" w:rsidR="001E54E9" w:rsidRPr="00DD1A88" w:rsidRDefault="001E54E9" w:rsidP="00DD1A88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  <w:lang w:eastAsia="ko-KR"/>
        </w:rPr>
      </w:pPr>
      <w:bookmarkStart w:id="4" w:name="_Ref466043359"/>
      <w:r w:rsidRPr="00A142F5">
        <w:rPr>
          <w:b/>
        </w:rPr>
        <w:t xml:space="preserve">Proposal </w:t>
      </w:r>
      <w:r w:rsidRPr="00A142F5">
        <w:rPr>
          <w:b/>
        </w:rPr>
        <w:fldChar w:fldCharType="begin"/>
      </w:r>
      <w:r w:rsidRPr="00A142F5">
        <w:rPr>
          <w:b/>
        </w:rPr>
        <w:instrText xml:space="preserve"> SEQ Proposal \* ARABIC </w:instrText>
      </w:r>
      <w:r w:rsidRPr="00A142F5">
        <w:rPr>
          <w:b/>
        </w:rPr>
        <w:fldChar w:fldCharType="separate"/>
      </w:r>
      <w:r w:rsidR="00E02AD4">
        <w:rPr>
          <w:b/>
          <w:noProof/>
        </w:rPr>
        <w:t>1</w:t>
      </w:r>
      <w:r w:rsidRPr="00A142F5">
        <w:rPr>
          <w:b/>
        </w:rPr>
        <w:fldChar w:fldCharType="end"/>
      </w:r>
      <w:r w:rsidRPr="00A142F5">
        <w:rPr>
          <w:b/>
        </w:rPr>
        <w:t xml:space="preserve">: </w:t>
      </w:r>
      <w:r w:rsidR="00100519">
        <w:rPr>
          <w:b/>
          <w:lang w:eastAsia="ko-KR"/>
        </w:rPr>
        <w:t>Maximum allowable bandwidth</w:t>
      </w:r>
      <w:r w:rsidR="001D2A5A" w:rsidRPr="00DD1A88">
        <w:rPr>
          <w:b/>
          <w:lang w:eastAsia="ko-KR"/>
        </w:rPr>
        <w:t xml:space="preserve"> </w:t>
      </w:r>
      <w:r w:rsidR="003E6598" w:rsidRPr="00DD1A88">
        <w:rPr>
          <w:b/>
          <w:lang w:eastAsia="ko-KR"/>
        </w:rPr>
        <w:t xml:space="preserve">for UL </w:t>
      </w:r>
      <w:r w:rsidR="00EB3209">
        <w:rPr>
          <w:b/>
          <w:lang w:eastAsia="ko-KR"/>
        </w:rPr>
        <w:t>control</w:t>
      </w:r>
      <w:r w:rsidR="00A142F5">
        <w:rPr>
          <w:b/>
          <w:lang w:eastAsia="ko-KR"/>
        </w:rPr>
        <w:t xml:space="preserve"> channel</w:t>
      </w:r>
      <w:r w:rsidR="003E6598" w:rsidRPr="00DD1A88">
        <w:rPr>
          <w:b/>
          <w:lang w:eastAsia="ko-KR"/>
        </w:rPr>
        <w:t xml:space="preserve"> </w:t>
      </w:r>
      <w:r w:rsidR="001D2A5A" w:rsidRPr="00DD1A88">
        <w:rPr>
          <w:b/>
          <w:lang w:eastAsia="ko-KR"/>
        </w:rPr>
        <w:t>should be discussed for further study.</w:t>
      </w:r>
      <w:bookmarkEnd w:id="4"/>
    </w:p>
    <w:p w14:paraId="65D860F4" w14:textId="5716BBC9" w:rsidR="0014359B" w:rsidRDefault="0014359B" w:rsidP="00DD1A88">
      <w:pPr>
        <w:pStyle w:val="a5"/>
        <w:widowControl w:val="0"/>
        <w:numPr>
          <w:ilvl w:val="1"/>
          <w:numId w:val="1"/>
        </w:numPr>
        <w:autoSpaceDE w:val="0"/>
        <w:autoSpaceDN w:val="0"/>
        <w:spacing w:after="180" w:line="252" w:lineRule="auto"/>
        <w:ind w:leftChars="0"/>
        <w:jc w:val="both"/>
        <w:rPr>
          <w:rFonts w:ascii="Times New Roman" w:eastAsia="맑은 고딕" w:hAnsi="Times New Roman"/>
          <w:kern w:val="2"/>
          <w:sz w:val="28"/>
          <w:szCs w:val="28"/>
          <w:lang w:eastAsia="ko-KR"/>
        </w:rPr>
      </w:pPr>
      <w:r w:rsidRPr="00DD1A88">
        <w:rPr>
          <w:rFonts w:ascii="Times New Roman" w:eastAsia="맑은 고딕" w:hAnsi="Times New Roman"/>
          <w:kern w:val="2"/>
          <w:sz w:val="28"/>
          <w:szCs w:val="28"/>
          <w:lang w:eastAsia="ko-KR"/>
        </w:rPr>
        <w:t>UCI</w:t>
      </w:r>
      <w:r>
        <w:rPr>
          <w:rFonts w:ascii="Times New Roman" w:eastAsia="맑은 고딕" w:hAnsi="Times New Roman"/>
          <w:kern w:val="2"/>
          <w:sz w:val="28"/>
          <w:szCs w:val="28"/>
          <w:lang w:eastAsia="ko-KR"/>
        </w:rPr>
        <w:t xml:space="preserve"> of different usage scenario</w:t>
      </w:r>
    </w:p>
    <w:p w14:paraId="1CF2B69B" w14:textId="0CD04C4F" w:rsidR="000D4B19" w:rsidRPr="002E492E" w:rsidRDefault="00500C6A" w:rsidP="000D4B19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u w:val="single"/>
          <w:lang w:eastAsia="ko-KR"/>
        </w:rPr>
      </w:pPr>
      <w:r>
        <w:rPr>
          <w:u w:val="single"/>
          <w:lang w:eastAsia="ko-KR"/>
        </w:rPr>
        <w:t>Performance requirements</w:t>
      </w:r>
    </w:p>
    <w:p w14:paraId="0493AA52" w14:textId="775ABF8D" w:rsidR="000D4B19" w:rsidRPr="00D04514" w:rsidRDefault="000D4B19" w:rsidP="000D4B19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 xml:space="preserve">Whereas LTE has MBB scenario only, NR has at least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and URLLC scenario. In TR 38.913, DL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data and DL URLLC data should have different reliability requirement and </w:t>
      </w:r>
      <w:r w:rsidR="00D04514">
        <w:rPr>
          <w:lang w:eastAsia="ko-KR"/>
        </w:rPr>
        <w:t>different latency requirement. The t</w:t>
      </w:r>
      <w:r>
        <w:rPr>
          <w:lang w:eastAsia="ko-KR"/>
        </w:rPr>
        <w:t xml:space="preserve">arget BLER of </w:t>
      </w:r>
      <w:r w:rsidR="00065553">
        <w:rPr>
          <w:lang w:eastAsia="ko-KR"/>
        </w:rPr>
        <w:t xml:space="preserve">UL </w:t>
      </w:r>
      <w:r w:rsidR="00EB3209">
        <w:rPr>
          <w:lang w:eastAsia="ko-KR"/>
        </w:rPr>
        <w:t>control</w:t>
      </w:r>
      <w:r w:rsidR="00065553">
        <w:rPr>
          <w:lang w:eastAsia="ko-KR"/>
        </w:rPr>
        <w:t xml:space="preserve"> channel</w:t>
      </w:r>
      <w:r>
        <w:rPr>
          <w:lang w:eastAsia="ko-KR"/>
        </w:rPr>
        <w:t xml:space="preserve"> should be studied. For </w:t>
      </w:r>
      <w:proofErr w:type="spellStart"/>
      <w:r>
        <w:rPr>
          <w:lang w:eastAsia="ko-KR"/>
        </w:rPr>
        <w:t>eMBB</w:t>
      </w:r>
      <w:proofErr w:type="spellEnd"/>
      <w:r>
        <w:rPr>
          <w:lang w:eastAsia="ko-KR"/>
        </w:rPr>
        <w:t xml:space="preserve"> case, it is a direct extension of LTE case, and maybe we can reuse the target BLER, the miss detection probability, </w:t>
      </w:r>
      <w:proofErr w:type="spellStart"/>
      <w:r>
        <w:rPr>
          <w:lang w:eastAsia="ko-KR"/>
        </w:rPr>
        <w:t>etc</w:t>
      </w:r>
      <w:proofErr w:type="spellEnd"/>
      <w:r w:rsidR="00D04514">
        <w:rPr>
          <w:lang w:eastAsia="ko-KR"/>
        </w:rPr>
        <w:t xml:space="preserve"> as is LTE PUCCH format 1b</w:t>
      </w:r>
      <w:r>
        <w:rPr>
          <w:lang w:eastAsia="ko-KR"/>
        </w:rPr>
        <w:t xml:space="preserve">. For URLLC case, the DL data for URLLC itself </w:t>
      </w:r>
      <w:r w:rsidR="00897A05">
        <w:rPr>
          <w:lang w:eastAsia="ko-KR"/>
        </w:rPr>
        <w:t>can</w:t>
      </w:r>
      <w:r>
        <w:rPr>
          <w:lang w:eastAsia="ko-KR"/>
        </w:rPr>
        <w:t xml:space="preserve"> be as reliable as LTE DCI channel, e.g., detection error of 1E-2, and the </w:t>
      </w:r>
      <w:r w:rsidR="00065553">
        <w:rPr>
          <w:lang w:eastAsia="ko-KR"/>
        </w:rPr>
        <w:t xml:space="preserve">UL </w:t>
      </w:r>
      <w:r w:rsidR="00EB3209">
        <w:rPr>
          <w:lang w:eastAsia="ko-KR"/>
        </w:rPr>
        <w:t>control</w:t>
      </w:r>
      <w:r w:rsidR="00065553">
        <w:rPr>
          <w:lang w:eastAsia="ko-KR"/>
        </w:rPr>
        <w:t xml:space="preserve"> channel</w:t>
      </w:r>
      <w:r>
        <w:rPr>
          <w:lang w:eastAsia="ko-KR"/>
        </w:rPr>
        <w:t xml:space="preserve"> for URLLC should be more robust to the DL URLLC data channel.</w:t>
      </w:r>
      <w:r w:rsidR="00D04514">
        <w:rPr>
          <w:lang w:eastAsia="ko-KR"/>
        </w:rPr>
        <w:t xml:space="preserve"> </w:t>
      </w:r>
      <w:r>
        <w:rPr>
          <w:rFonts w:hint="eastAsia"/>
          <w:lang w:eastAsia="ko-KR"/>
        </w:rPr>
        <w:t xml:space="preserve">Thus, even if a UE encodes the </w:t>
      </w:r>
      <w:r>
        <w:rPr>
          <w:lang w:eastAsia="ko-KR"/>
        </w:rPr>
        <w:t xml:space="preserve">UL HARQ-ACK bits, the channel encoding scheme of each usage scenario </w:t>
      </w:r>
      <w:r w:rsidR="0027240C">
        <w:rPr>
          <w:lang w:eastAsia="ko-KR"/>
        </w:rPr>
        <w:t>can</w:t>
      </w:r>
      <w:r>
        <w:rPr>
          <w:lang w:eastAsia="ko-KR"/>
        </w:rPr>
        <w:t xml:space="preserve"> be different, and much greater coding gain </w:t>
      </w:r>
      <w:r w:rsidR="0027240C">
        <w:rPr>
          <w:lang w:eastAsia="ko-KR"/>
        </w:rPr>
        <w:t>may be</w:t>
      </w:r>
      <w:r>
        <w:rPr>
          <w:lang w:eastAsia="ko-KR"/>
        </w:rPr>
        <w:t xml:space="preserve"> r</w:t>
      </w:r>
      <w:r w:rsidR="00D04514">
        <w:rPr>
          <w:lang w:eastAsia="ko-KR"/>
        </w:rPr>
        <w:t xml:space="preserve">equired to URLLC HARQ-ACK bits. As a </w:t>
      </w:r>
      <w:proofErr w:type="spellStart"/>
      <w:r w:rsidR="00D04514">
        <w:rPr>
          <w:lang w:eastAsia="ko-KR"/>
        </w:rPr>
        <w:t>tradeoff</w:t>
      </w:r>
      <w:proofErr w:type="spellEnd"/>
      <w:r w:rsidR="00D04514">
        <w:rPr>
          <w:lang w:eastAsia="ko-KR"/>
        </w:rPr>
        <w:t xml:space="preserve">, the encoding latency/complexity at UE and the decoding latency at </w:t>
      </w:r>
      <w:proofErr w:type="spellStart"/>
      <w:r w:rsidR="00D04514">
        <w:rPr>
          <w:lang w:eastAsia="ko-KR"/>
        </w:rPr>
        <w:t>gNB</w:t>
      </w:r>
      <w:proofErr w:type="spellEnd"/>
      <w:r w:rsidR="00D04514">
        <w:rPr>
          <w:lang w:eastAsia="ko-KR"/>
        </w:rPr>
        <w:t xml:space="preserve"> should also be considered.</w:t>
      </w:r>
    </w:p>
    <w:p w14:paraId="2FF9BD18" w14:textId="3D4B5C3D" w:rsidR="000D4B19" w:rsidRPr="00EA4356" w:rsidRDefault="00EA4356" w:rsidP="00EA4356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  <w:lang w:eastAsia="ko-KR"/>
        </w:rPr>
      </w:pPr>
      <w:bookmarkStart w:id="5" w:name="_Ref466043351"/>
      <w:r w:rsidRPr="00EA4356">
        <w:rPr>
          <w:b/>
        </w:rPr>
        <w:t xml:space="preserve">Observation </w:t>
      </w:r>
      <w:r w:rsidRPr="00EA4356">
        <w:rPr>
          <w:b/>
        </w:rPr>
        <w:fldChar w:fldCharType="begin"/>
      </w:r>
      <w:r w:rsidRPr="00EA4356">
        <w:rPr>
          <w:b/>
        </w:rPr>
        <w:instrText xml:space="preserve"> SEQ Observation \* ARABIC </w:instrText>
      </w:r>
      <w:r w:rsidRPr="00EA4356">
        <w:rPr>
          <w:b/>
        </w:rPr>
        <w:fldChar w:fldCharType="separate"/>
      </w:r>
      <w:r w:rsidR="00E02AD4">
        <w:rPr>
          <w:b/>
          <w:noProof/>
        </w:rPr>
        <w:t>2</w:t>
      </w:r>
      <w:r w:rsidRPr="00EA4356">
        <w:rPr>
          <w:b/>
        </w:rPr>
        <w:fldChar w:fldCharType="end"/>
      </w:r>
      <w:r w:rsidRPr="00EA4356">
        <w:rPr>
          <w:b/>
        </w:rPr>
        <w:t xml:space="preserve">: </w:t>
      </w:r>
      <w:r w:rsidR="000D4B19" w:rsidRPr="00EA4356">
        <w:rPr>
          <w:b/>
          <w:lang w:eastAsia="ko-KR"/>
        </w:rPr>
        <w:t xml:space="preserve">The UL HARQ-ACK for URLLC and for </w:t>
      </w:r>
      <w:proofErr w:type="spellStart"/>
      <w:r w:rsidR="000D4B19" w:rsidRPr="00EA4356">
        <w:rPr>
          <w:b/>
          <w:lang w:eastAsia="ko-KR"/>
        </w:rPr>
        <w:t>eMBB</w:t>
      </w:r>
      <w:proofErr w:type="spellEnd"/>
      <w:r w:rsidR="000D4B19" w:rsidRPr="00EA4356">
        <w:rPr>
          <w:b/>
          <w:lang w:eastAsia="ko-KR"/>
        </w:rPr>
        <w:t xml:space="preserve"> may have different target error rate performance and target latency performance.</w:t>
      </w:r>
      <w:bookmarkEnd w:id="5"/>
    </w:p>
    <w:p w14:paraId="5116421D" w14:textId="0CF75F1E" w:rsidR="000D4B19" w:rsidRPr="00EA4356" w:rsidRDefault="000D4B19" w:rsidP="0070370C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u w:val="single"/>
          <w:lang w:eastAsia="ko-KR"/>
        </w:rPr>
      </w:pPr>
      <w:r w:rsidRPr="00EA4356">
        <w:rPr>
          <w:u w:val="single"/>
          <w:lang w:eastAsia="ko-KR"/>
        </w:rPr>
        <w:t>S</w:t>
      </w:r>
      <w:r w:rsidRPr="00EA4356">
        <w:rPr>
          <w:rFonts w:hint="eastAsia"/>
          <w:u w:val="single"/>
          <w:lang w:eastAsia="ko-KR"/>
        </w:rPr>
        <w:t xml:space="preserve">cheduling </w:t>
      </w:r>
      <w:r w:rsidRPr="00EA4356">
        <w:rPr>
          <w:u w:val="single"/>
          <w:lang w:eastAsia="ko-KR"/>
        </w:rPr>
        <w:t>aspects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016"/>
      </w:tblGrid>
      <w:tr w:rsidR="001F3655" w14:paraId="77AD95E8" w14:textId="77777777" w:rsidTr="001F3655">
        <w:tc>
          <w:tcPr>
            <w:tcW w:w="9016" w:type="dxa"/>
          </w:tcPr>
          <w:p w14:paraId="3BD6DA66" w14:textId="77777777" w:rsidR="001F3655" w:rsidRPr="00474E44" w:rsidRDefault="001F3655" w:rsidP="001F3655">
            <w:pPr>
              <w:rPr>
                <w:rFonts w:eastAsia="MS Mincho"/>
                <w:b/>
                <w:u w:val="single"/>
                <w:lang w:val="en-US" w:eastAsia="ja-JP"/>
              </w:rPr>
            </w:pPr>
            <w:r w:rsidRPr="008D109C">
              <w:rPr>
                <w:rFonts w:eastAsia="MS Mincho" w:hint="eastAsia"/>
                <w:b/>
                <w:highlight w:val="green"/>
                <w:u w:val="single"/>
                <w:lang w:val="en-US" w:eastAsia="ja-JP"/>
              </w:rPr>
              <w:t>Agreements:</w:t>
            </w:r>
          </w:p>
          <w:p w14:paraId="3C854A08" w14:textId="77777777" w:rsidR="001F3655" w:rsidRPr="00FE37ED" w:rsidRDefault="001F3655" w:rsidP="001F3655">
            <w:pPr>
              <w:numPr>
                <w:ilvl w:val="0"/>
                <w:numId w:val="15"/>
              </w:numPr>
              <w:rPr>
                <w:rFonts w:eastAsia="MS Mincho"/>
                <w:lang w:val="en-US" w:eastAsia="ja-JP"/>
              </w:rPr>
            </w:pPr>
            <w:r>
              <w:rPr>
                <w:rFonts w:eastAsia="MS Mincho"/>
                <w:lang w:val="en-US" w:eastAsia="ja-JP"/>
              </w:rPr>
              <w:t>For slot</w:t>
            </w:r>
            <w:r>
              <w:rPr>
                <w:rFonts w:eastAsia="MS Mincho" w:hint="eastAsia"/>
                <w:lang w:val="en-US" w:eastAsia="ja-JP"/>
              </w:rPr>
              <w:t xml:space="preserve">-based </w:t>
            </w:r>
            <w:r w:rsidRPr="00FE37ED">
              <w:rPr>
                <w:rFonts w:eastAsia="MS Mincho"/>
                <w:lang w:val="en-US" w:eastAsia="ja-JP"/>
              </w:rPr>
              <w:t>scheduling, NR specification should support the following</w:t>
            </w:r>
          </w:p>
          <w:p w14:paraId="6075D99D" w14:textId="77777777" w:rsidR="001F3655" w:rsidRPr="00FE37ED" w:rsidRDefault="001F3655" w:rsidP="001F3655">
            <w:pPr>
              <w:numPr>
                <w:ilvl w:val="1"/>
                <w:numId w:val="15"/>
              </w:numPr>
              <w:rPr>
                <w:rFonts w:eastAsia="MS Mincho"/>
                <w:lang w:val="en-US" w:eastAsia="ja-JP"/>
              </w:rPr>
            </w:pPr>
            <w:r w:rsidRPr="00FE37ED">
              <w:rPr>
                <w:rFonts w:eastAsia="MS Mincho"/>
                <w:lang w:val="en-US" w:eastAsia="ja-JP"/>
              </w:rPr>
              <w:t>DL data reception in slot N and corresponding acknowledgment in slot N+K1</w:t>
            </w:r>
          </w:p>
          <w:p w14:paraId="242A4B88" w14:textId="77777777" w:rsidR="001F3655" w:rsidRPr="00FE37ED" w:rsidRDefault="001F3655" w:rsidP="001F3655">
            <w:pPr>
              <w:numPr>
                <w:ilvl w:val="2"/>
                <w:numId w:val="15"/>
              </w:numPr>
              <w:rPr>
                <w:rFonts w:eastAsia="MS Mincho"/>
                <w:lang w:val="en-US" w:eastAsia="ja-JP"/>
              </w:rPr>
            </w:pPr>
            <w:r w:rsidRPr="00FE37ED">
              <w:rPr>
                <w:rFonts w:eastAsia="MS Mincho"/>
                <w:lang w:val="en-US" w:eastAsia="ja-JP"/>
              </w:rPr>
              <w:t>All UEs should support K1≥1 with exact values for K1 FFS</w:t>
            </w:r>
          </w:p>
          <w:p w14:paraId="47BEA430" w14:textId="68053FC2" w:rsidR="001F3655" w:rsidRPr="001F3655" w:rsidRDefault="001F3655" w:rsidP="001F3655">
            <w:pPr>
              <w:numPr>
                <w:ilvl w:val="2"/>
                <w:numId w:val="15"/>
              </w:numPr>
              <w:rPr>
                <w:rFonts w:eastAsia="MS Mincho"/>
                <w:lang w:val="en-US" w:eastAsia="ja-JP"/>
              </w:rPr>
            </w:pPr>
            <w:r w:rsidRPr="00FE37ED">
              <w:rPr>
                <w:rFonts w:eastAsia="MS Mincho"/>
                <w:lang w:val="en-US" w:eastAsia="ja-JP"/>
              </w:rPr>
              <w:t>Some UEs may support K1=0 (FFS conditions)</w:t>
            </w:r>
          </w:p>
        </w:tc>
      </w:tr>
    </w:tbl>
    <w:p w14:paraId="2C6BE93E" w14:textId="77777777" w:rsidR="001F3655" w:rsidRDefault="001F3655" w:rsidP="000D4B19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val="en-US" w:eastAsia="ko-KR"/>
        </w:rPr>
      </w:pPr>
    </w:p>
    <w:p w14:paraId="31DFD2DE" w14:textId="640FA371" w:rsidR="00EA4356" w:rsidRDefault="0070370C" w:rsidP="00293BEF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val="en-US" w:eastAsia="ko-KR"/>
        </w:rPr>
        <w:t xml:space="preserve">RAN1 </w:t>
      </w:r>
      <w:r w:rsidR="0063169B">
        <w:rPr>
          <w:lang w:val="en-US" w:eastAsia="ko-KR"/>
        </w:rPr>
        <w:t>consider</w:t>
      </w:r>
      <w:r>
        <w:rPr>
          <w:lang w:val="en-US" w:eastAsia="ko-KR"/>
        </w:rPr>
        <w:t xml:space="preserve"> UCI from different usage scenario such as </w:t>
      </w:r>
      <w:proofErr w:type="spellStart"/>
      <w:r>
        <w:rPr>
          <w:lang w:val="en-US" w:eastAsia="ko-KR"/>
        </w:rPr>
        <w:t>eMBB</w:t>
      </w:r>
      <w:proofErr w:type="spellEnd"/>
      <w:r>
        <w:rPr>
          <w:lang w:val="en-US" w:eastAsia="ko-KR"/>
        </w:rPr>
        <w:t xml:space="preserve"> and URLLC</w:t>
      </w:r>
      <w:r w:rsidR="0063169B">
        <w:rPr>
          <w:lang w:val="en-US" w:eastAsia="ko-KR"/>
        </w:rPr>
        <w:t xml:space="preserve"> because </w:t>
      </w:r>
      <w:r w:rsidRPr="004C22ED">
        <w:rPr>
          <w:lang w:eastAsia="ko-KR"/>
        </w:rPr>
        <w:t xml:space="preserve">a single UE can serve both </w:t>
      </w:r>
      <w:proofErr w:type="spellStart"/>
      <w:r w:rsidRPr="004C22ED">
        <w:rPr>
          <w:lang w:eastAsia="ko-KR"/>
        </w:rPr>
        <w:t>eMBB</w:t>
      </w:r>
      <w:proofErr w:type="spellEnd"/>
      <w:r w:rsidRPr="004C22ED">
        <w:rPr>
          <w:lang w:eastAsia="ko-KR"/>
        </w:rPr>
        <w:t xml:space="preserve"> and URLLC traffic. The </w:t>
      </w:r>
      <w:proofErr w:type="spellStart"/>
      <w:r w:rsidRPr="004C22ED">
        <w:rPr>
          <w:lang w:eastAsia="ko-KR"/>
        </w:rPr>
        <w:t>gNB</w:t>
      </w:r>
      <w:proofErr w:type="spellEnd"/>
      <w:r w:rsidRPr="004C22ED">
        <w:rPr>
          <w:lang w:eastAsia="ko-KR"/>
        </w:rPr>
        <w:t xml:space="preserve"> can give </w:t>
      </w:r>
      <w:r w:rsidR="0063169B" w:rsidRPr="004C22ED">
        <w:rPr>
          <w:lang w:eastAsia="ko-KR"/>
        </w:rPr>
        <w:t xml:space="preserve">a single UE </w:t>
      </w:r>
      <w:r w:rsidRPr="004C22ED">
        <w:rPr>
          <w:lang w:eastAsia="ko-KR"/>
        </w:rPr>
        <w:t xml:space="preserve">an </w:t>
      </w:r>
      <w:proofErr w:type="spellStart"/>
      <w:r w:rsidRPr="004C22ED">
        <w:rPr>
          <w:lang w:eastAsia="ko-KR"/>
        </w:rPr>
        <w:t>eMBB</w:t>
      </w:r>
      <w:proofErr w:type="spellEnd"/>
      <w:r w:rsidRPr="004C22ED">
        <w:rPr>
          <w:lang w:eastAsia="ko-KR"/>
        </w:rPr>
        <w:t xml:space="preserve"> DL scheduling assignment in a slot </w:t>
      </w:r>
      <w:r w:rsidR="005907E0">
        <w:rPr>
          <w:lang w:eastAsia="ko-KR"/>
        </w:rPr>
        <w:t>(i.e., K</w:t>
      </w:r>
      <w:r w:rsidR="00D54A86">
        <w:rPr>
          <w:lang w:eastAsia="ko-KR"/>
        </w:rPr>
        <w:t>1</w:t>
      </w:r>
      <w:r w:rsidR="005907E0">
        <w:rPr>
          <w:lang w:eastAsia="ko-KR"/>
        </w:rPr>
        <w:t xml:space="preserve">&gt;0) </w:t>
      </w:r>
      <w:r w:rsidRPr="004C22ED">
        <w:rPr>
          <w:lang w:eastAsia="ko-KR"/>
        </w:rPr>
        <w:t xml:space="preserve">and an URLLC DL scheduling assignment in a </w:t>
      </w:r>
      <w:proofErr w:type="spellStart"/>
      <w:r w:rsidRPr="004C22ED">
        <w:rPr>
          <w:lang w:eastAsia="ko-KR"/>
        </w:rPr>
        <w:t>subslot</w:t>
      </w:r>
      <w:proofErr w:type="spellEnd"/>
      <w:r w:rsidR="005907E0">
        <w:rPr>
          <w:lang w:eastAsia="ko-KR"/>
        </w:rPr>
        <w:t xml:space="preserve"> (K</w:t>
      </w:r>
      <w:r w:rsidR="00D54A86">
        <w:rPr>
          <w:lang w:eastAsia="ko-KR"/>
        </w:rPr>
        <w:t>1</w:t>
      </w:r>
      <w:r w:rsidR="005907E0">
        <w:rPr>
          <w:lang w:eastAsia="ko-KR"/>
        </w:rPr>
        <w:t>=0)</w:t>
      </w:r>
      <w:r w:rsidRPr="004C22ED">
        <w:rPr>
          <w:lang w:eastAsia="ko-KR"/>
        </w:rPr>
        <w:t xml:space="preserve">. </w:t>
      </w:r>
      <w:r w:rsidR="00EA4356">
        <w:rPr>
          <w:lang w:eastAsia="ko-KR"/>
        </w:rPr>
        <w:t xml:space="preserve">Depending on K1, UE should handle UL control channel for both </w:t>
      </w:r>
      <w:proofErr w:type="spellStart"/>
      <w:r w:rsidR="00EA4356">
        <w:rPr>
          <w:lang w:eastAsia="ko-KR"/>
        </w:rPr>
        <w:t>eMBB</w:t>
      </w:r>
      <w:proofErr w:type="spellEnd"/>
      <w:r w:rsidR="00EA4356">
        <w:rPr>
          <w:lang w:eastAsia="ko-KR"/>
        </w:rPr>
        <w:t xml:space="preserve"> and URLLC to carry UL HARQ-ACK bits.</w:t>
      </w:r>
    </w:p>
    <w:p w14:paraId="1FBA38A0" w14:textId="4C6117D0" w:rsidR="00E712F5" w:rsidRPr="00802FE0" w:rsidRDefault="00E712F5" w:rsidP="00E712F5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  <w:lang w:eastAsia="ko-KR"/>
        </w:rPr>
      </w:pPr>
      <w:bookmarkStart w:id="6" w:name="_Ref466043366"/>
      <w:r w:rsidRPr="00802FE0">
        <w:rPr>
          <w:b/>
          <w:lang w:eastAsia="ko-KR"/>
        </w:rPr>
        <w:t xml:space="preserve">Proposal </w:t>
      </w:r>
      <w:r w:rsidRPr="00802FE0">
        <w:rPr>
          <w:b/>
          <w:lang w:eastAsia="ko-KR"/>
        </w:rPr>
        <w:fldChar w:fldCharType="begin"/>
      </w:r>
      <w:r w:rsidRPr="00802FE0">
        <w:rPr>
          <w:b/>
          <w:lang w:eastAsia="ko-KR"/>
        </w:rPr>
        <w:instrText xml:space="preserve"> SEQ Proposal \* ARABIC </w:instrText>
      </w:r>
      <w:r w:rsidRPr="00802FE0">
        <w:rPr>
          <w:b/>
          <w:lang w:eastAsia="ko-KR"/>
        </w:rPr>
        <w:fldChar w:fldCharType="separate"/>
      </w:r>
      <w:r w:rsidR="00E02AD4">
        <w:rPr>
          <w:b/>
          <w:noProof/>
          <w:lang w:eastAsia="ko-KR"/>
        </w:rPr>
        <w:t>2</w:t>
      </w:r>
      <w:r w:rsidRPr="00802FE0">
        <w:rPr>
          <w:b/>
          <w:lang w:eastAsia="ko-KR"/>
        </w:rPr>
        <w:fldChar w:fldCharType="end"/>
      </w:r>
      <w:r w:rsidRPr="00802FE0">
        <w:rPr>
          <w:b/>
          <w:lang w:eastAsia="ko-KR"/>
        </w:rPr>
        <w:t>:</w:t>
      </w:r>
      <w:r>
        <w:rPr>
          <w:b/>
          <w:lang w:eastAsia="ko-KR"/>
        </w:rPr>
        <w:t xml:space="preserve"> Multiplexing of UCI from different usage scenarios </w:t>
      </w:r>
      <w:r w:rsidR="004635B2">
        <w:rPr>
          <w:b/>
          <w:lang w:eastAsia="ko-KR"/>
        </w:rPr>
        <w:t>is</w:t>
      </w:r>
      <w:r>
        <w:rPr>
          <w:b/>
          <w:lang w:eastAsia="ko-KR"/>
        </w:rPr>
        <w:t xml:space="preserve"> considered.</w:t>
      </w:r>
      <w:bookmarkEnd w:id="6"/>
    </w:p>
    <w:p w14:paraId="76315567" w14:textId="1C909416" w:rsidR="0070370C" w:rsidRPr="000D4B19" w:rsidRDefault="0063169B" w:rsidP="00293BEF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</w:pPr>
      <w:r>
        <w:rPr>
          <w:lang w:eastAsia="ko-KR"/>
        </w:rPr>
        <w:t>If</w:t>
      </w:r>
      <w:r w:rsidR="0070370C" w:rsidRPr="004C22ED">
        <w:rPr>
          <w:lang w:eastAsia="ko-KR"/>
        </w:rPr>
        <w:t xml:space="preserve"> the UL HARQ-ACK should be reported in the same UL sl</w:t>
      </w:r>
      <w:r>
        <w:rPr>
          <w:lang w:eastAsia="ko-KR"/>
        </w:rPr>
        <w:t>ot</w:t>
      </w:r>
      <w:r w:rsidR="005907E0">
        <w:rPr>
          <w:lang w:eastAsia="ko-KR"/>
        </w:rPr>
        <w:t xml:space="preserve">, </w:t>
      </w:r>
      <w:r>
        <w:rPr>
          <w:lang w:eastAsia="ko-KR"/>
        </w:rPr>
        <w:t xml:space="preserve">then there are at least two </w:t>
      </w:r>
      <w:r w:rsidR="007453EF">
        <w:rPr>
          <w:lang w:eastAsia="ko-KR"/>
        </w:rPr>
        <w:t>basic approaches</w:t>
      </w:r>
      <w:r w:rsidR="00790D03">
        <w:rPr>
          <w:lang w:eastAsia="ko-KR"/>
        </w:rPr>
        <w:t xml:space="preserve"> regardless of whether UE may be aware of the presence of UL URLLC transmission or not</w:t>
      </w:r>
      <w:r>
        <w:rPr>
          <w:lang w:eastAsia="ko-KR"/>
        </w:rPr>
        <w:t xml:space="preserve">. The first </w:t>
      </w:r>
      <w:r w:rsidR="007453EF">
        <w:rPr>
          <w:lang w:eastAsia="ko-KR"/>
        </w:rPr>
        <w:t>approach</w:t>
      </w:r>
      <w:r>
        <w:rPr>
          <w:lang w:eastAsia="ko-KR"/>
        </w:rPr>
        <w:t xml:space="preserve"> is to transmit two UL </w:t>
      </w:r>
      <w:r w:rsidR="00EB3209">
        <w:rPr>
          <w:lang w:eastAsia="ko-KR"/>
        </w:rPr>
        <w:t>control</w:t>
      </w:r>
      <w:r>
        <w:rPr>
          <w:lang w:eastAsia="ko-KR"/>
        </w:rPr>
        <w:t xml:space="preserve"> </w:t>
      </w:r>
      <w:r w:rsidR="007453EF">
        <w:rPr>
          <w:lang w:eastAsia="ko-KR"/>
        </w:rPr>
        <w:t xml:space="preserve">channels independently </w:t>
      </w:r>
      <w:r>
        <w:rPr>
          <w:lang w:eastAsia="ko-KR"/>
        </w:rPr>
        <w:t xml:space="preserve">in the same slot. It is </w:t>
      </w:r>
      <w:r w:rsidR="00CE01D1">
        <w:rPr>
          <w:lang w:eastAsia="ko-KR"/>
        </w:rPr>
        <w:t>applicable</w:t>
      </w:r>
      <w:r>
        <w:rPr>
          <w:lang w:eastAsia="ko-KR"/>
        </w:rPr>
        <w:t xml:space="preserve"> </w:t>
      </w:r>
      <w:r w:rsidR="00937589">
        <w:rPr>
          <w:lang w:eastAsia="ko-KR"/>
        </w:rPr>
        <w:t xml:space="preserve">only </w:t>
      </w:r>
      <w:r w:rsidR="00CE01D1">
        <w:rPr>
          <w:lang w:eastAsia="ko-KR"/>
        </w:rPr>
        <w:t xml:space="preserve">for UEs in a good UL coverage. The second </w:t>
      </w:r>
      <w:r w:rsidR="007453EF">
        <w:rPr>
          <w:lang w:eastAsia="ko-KR"/>
        </w:rPr>
        <w:t>approach</w:t>
      </w:r>
      <w:r w:rsidR="00CE01D1">
        <w:rPr>
          <w:lang w:eastAsia="ko-KR"/>
        </w:rPr>
        <w:t xml:space="preserve"> is to merge</w:t>
      </w:r>
      <w:r w:rsidR="00D67E99">
        <w:rPr>
          <w:lang w:eastAsia="ko-KR"/>
        </w:rPr>
        <w:t>/select</w:t>
      </w:r>
      <w:r w:rsidR="00CE01D1">
        <w:rPr>
          <w:lang w:eastAsia="ko-KR"/>
        </w:rPr>
        <w:t xml:space="preserve"> UCIs into one UL </w:t>
      </w:r>
      <w:r w:rsidR="00EB3209">
        <w:rPr>
          <w:lang w:eastAsia="ko-KR"/>
        </w:rPr>
        <w:t>control</w:t>
      </w:r>
      <w:r w:rsidR="00CE01D1">
        <w:rPr>
          <w:lang w:eastAsia="ko-KR"/>
        </w:rPr>
        <w:t xml:space="preserve"> in the same slot</w:t>
      </w:r>
      <w:r w:rsidR="007453EF">
        <w:rPr>
          <w:lang w:eastAsia="ko-KR"/>
        </w:rPr>
        <w:t xml:space="preserve">, and is more applicable </w:t>
      </w:r>
      <w:r w:rsidR="007453EF" w:rsidRPr="000D4B19">
        <w:rPr>
          <w:lang w:eastAsia="ko-KR"/>
        </w:rPr>
        <w:t xml:space="preserve">for </w:t>
      </w:r>
      <w:r w:rsidR="007453EF" w:rsidRPr="000D4B19">
        <w:t>UEs in a wide range of UL coverage.</w:t>
      </w:r>
      <w:r w:rsidR="00816C66">
        <w:t xml:space="preserve"> </w:t>
      </w:r>
      <w:r w:rsidR="00816C66" w:rsidRPr="00293BEF">
        <w:t xml:space="preserve">If UE is aware of </w:t>
      </w:r>
      <w:r w:rsidR="006A208B" w:rsidRPr="00293BEF">
        <w:t xml:space="preserve">the presence of </w:t>
      </w:r>
      <w:r w:rsidR="00816C66" w:rsidRPr="00293BEF">
        <w:t xml:space="preserve">all UL HARQ-ACK bits before encoding UL </w:t>
      </w:r>
      <w:r w:rsidR="00EB3209">
        <w:t>control</w:t>
      </w:r>
      <w:r w:rsidR="00816C66" w:rsidRPr="00293BEF">
        <w:t xml:space="preserve"> channel</w:t>
      </w:r>
      <w:r w:rsidR="006A208B" w:rsidRPr="00293BEF">
        <w:t xml:space="preserve"> in a given UL slot</w:t>
      </w:r>
      <w:r w:rsidR="00816C66" w:rsidRPr="00293BEF">
        <w:t>, then</w:t>
      </w:r>
      <w:r w:rsidR="00816C66">
        <w:t xml:space="preserve"> </w:t>
      </w:r>
      <w:r w:rsidR="006A208B">
        <w:t xml:space="preserve">UE can utilize a single format </w:t>
      </w:r>
      <w:r w:rsidR="00293BEF">
        <w:t xml:space="preserve">such as LTE PUCCH format 3/4/5 </w:t>
      </w:r>
      <w:r w:rsidR="006A208B">
        <w:t xml:space="preserve">that </w:t>
      </w:r>
      <w:r w:rsidR="00937589">
        <w:t xml:space="preserve">conveys </w:t>
      </w:r>
      <w:r w:rsidR="00293BEF">
        <w:t xml:space="preserve">every bits. </w:t>
      </w:r>
      <w:r w:rsidR="00937589">
        <w:t xml:space="preserve">Otherwise, </w:t>
      </w:r>
      <w:r w:rsidR="00293BEF">
        <w:t>possibly UL HARQ-ACK bits are generated after</w:t>
      </w:r>
      <w:r w:rsidR="00FE2F18">
        <w:t xml:space="preserve"> encoding or during</w:t>
      </w:r>
      <w:r w:rsidR="00293BEF">
        <w:t xml:space="preserve"> transmitting UL </w:t>
      </w:r>
      <w:r w:rsidR="00EB3209">
        <w:t>control</w:t>
      </w:r>
      <w:r w:rsidR="00293BEF">
        <w:t xml:space="preserve"> channel. The desirable UE behaviour is wort</w:t>
      </w:r>
      <w:r w:rsidR="00B2673A">
        <w:t>h to study because the UL delay to wait for UL slot boundary will harm URLLC latency performance.</w:t>
      </w:r>
    </w:p>
    <w:p w14:paraId="75CD6968" w14:textId="0A16331A" w:rsidR="00095EF1" w:rsidRDefault="00403FEB" w:rsidP="00B635D6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</w:pPr>
      <w:r>
        <w:rPr>
          <w:lang w:eastAsia="ko-KR"/>
        </w:rPr>
        <w:t>In</w:t>
      </w:r>
      <w:r w:rsidR="007453EF" w:rsidRPr="000D4B19">
        <w:rPr>
          <w:lang w:eastAsia="ko-KR"/>
        </w:rPr>
        <w:t xml:space="preserve"> the second approach, we can think of the UL puncturing</w:t>
      </w:r>
      <w:r w:rsidR="007E6C12">
        <w:rPr>
          <w:lang w:eastAsia="ko-KR"/>
        </w:rPr>
        <w:t xml:space="preserve"> as baseline</w:t>
      </w:r>
      <w:r w:rsidR="007453EF" w:rsidRPr="000D4B19">
        <w:rPr>
          <w:lang w:eastAsia="ko-KR"/>
        </w:rPr>
        <w:t xml:space="preserve">. This UL puncturing means that </w:t>
      </w:r>
      <w:proofErr w:type="spellStart"/>
      <w:r w:rsidR="007453EF" w:rsidRPr="000D4B19">
        <w:rPr>
          <w:lang w:eastAsia="ko-KR"/>
        </w:rPr>
        <w:t>eMBB</w:t>
      </w:r>
      <w:proofErr w:type="spellEnd"/>
      <w:r w:rsidR="007453EF" w:rsidRPr="000D4B19">
        <w:rPr>
          <w:lang w:eastAsia="ko-KR"/>
        </w:rPr>
        <w:t xml:space="preserve"> UL </w:t>
      </w:r>
      <w:r w:rsidR="00EB3209">
        <w:rPr>
          <w:lang w:eastAsia="ko-KR"/>
        </w:rPr>
        <w:t>control</w:t>
      </w:r>
      <w:r w:rsidR="007453EF" w:rsidRPr="000D4B19">
        <w:t xml:space="preserve"> channel is not transmitted in </w:t>
      </w:r>
      <w:r w:rsidR="00DE5BDE">
        <w:t>symbol(s)/</w:t>
      </w:r>
      <w:proofErr w:type="spellStart"/>
      <w:r w:rsidR="007453EF" w:rsidRPr="000D4B19">
        <w:t>subslot</w:t>
      </w:r>
      <w:proofErr w:type="spellEnd"/>
      <w:r w:rsidR="007453EF" w:rsidRPr="000D4B19">
        <w:t xml:space="preserve">(s) in which URLLC UL </w:t>
      </w:r>
      <w:r w:rsidR="00EB3209">
        <w:t>control</w:t>
      </w:r>
      <w:r w:rsidR="007453EF" w:rsidRPr="000D4B19">
        <w:t xml:space="preserve"> channel is transmitted</w:t>
      </w:r>
      <w:r w:rsidR="00764E89">
        <w:t xml:space="preserve"> (TDM)</w:t>
      </w:r>
      <w:r w:rsidR="007453EF" w:rsidRPr="000D4B19">
        <w:t xml:space="preserve">. By doing so, URLLC </w:t>
      </w:r>
      <w:r w:rsidR="003F68BB">
        <w:t xml:space="preserve">feedback </w:t>
      </w:r>
      <w:r w:rsidR="007453EF" w:rsidRPr="000D4B19">
        <w:t xml:space="preserve">requirements can be met by sacrificing </w:t>
      </w:r>
      <w:proofErr w:type="spellStart"/>
      <w:r w:rsidR="007453EF" w:rsidRPr="000D4B19">
        <w:t>eMBB</w:t>
      </w:r>
      <w:proofErr w:type="spellEnd"/>
      <w:r w:rsidR="007453EF" w:rsidRPr="000D4B19">
        <w:t xml:space="preserve"> </w:t>
      </w:r>
      <w:r w:rsidR="003F68BB">
        <w:t xml:space="preserve">feedback </w:t>
      </w:r>
      <w:r w:rsidR="00DE5BDE">
        <w:t>performance</w:t>
      </w:r>
      <w:r w:rsidR="007453EF" w:rsidRPr="000D4B19">
        <w:t xml:space="preserve">. Although DL URLLC traffic is known as sporadic, </w:t>
      </w:r>
      <w:r w:rsidR="000D4B19">
        <w:t xml:space="preserve">we have to consider </w:t>
      </w:r>
      <w:r w:rsidR="00DB0E90">
        <w:t>the</w:t>
      </w:r>
      <w:r w:rsidR="000D4B19">
        <w:t xml:space="preserve"> </w:t>
      </w:r>
      <w:r w:rsidR="00DB0E90">
        <w:t>robust design</w:t>
      </w:r>
      <w:r w:rsidR="000D4B19">
        <w:t>, e.g., multiple scheduling assignments for a given UE can be transmitted in a burst</w:t>
      </w:r>
      <w:r w:rsidR="005E155B">
        <w:t xml:space="preserve"> and the UE shall transmit, in one UL slot, UL HARQ-ACK for URLLC and </w:t>
      </w:r>
      <w:proofErr w:type="spellStart"/>
      <w:r w:rsidR="005E155B">
        <w:t>eMBB</w:t>
      </w:r>
      <w:proofErr w:type="spellEnd"/>
      <w:r w:rsidR="00DB0E90">
        <w:t>.</w:t>
      </w:r>
      <w:r w:rsidR="000D4B19">
        <w:t xml:space="preserve"> </w:t>
      </w:r>
      <w:r w:rsidR="003F68BB">
        <w:t>The</w:t>
      </w:r>
      <w:r w:rsidR="005E155B">
        <w:t>n,</w:t>
      </w:r>
      <w:r w:rsidR="003F68BB">
        <w:t xml:space="preserve"> UL HARQ-ACK for URLLC will puncture consecutive </w:t>
      </w:r>
      <w:r w:rsidR="00192909">
        <w:t>symbol(s)/</w:t>
      </w:r>
      <w:proofErr w:type="spellStart"/>
      <w:r w:rsidR="00192909" w:rsidRPr="000D4B19">
        <w:t>subslot</w:t>
      </w:r>
      <w:proofErr w:type="spellEnd"/>
      <w:r w:rsidR="00192909" w:rsidRPr="000D4B19">
        <w:t xml:space="preserve">(s) </w:t>
      </w:r>
      <w:r w:rsidR="003F68BB">
        <w:t>of</w:t>
      </w:r>
      <w:r w:rsidR="00095EF1">
        <w:t xml:space="preserve"> UL HARQ-ACK for </w:t>
      </w:r>
      <w:proofErr w:type="spellStart"/>
      <w:r w:rsidR="00095EF1">
        <w:t>eMBB</w:t>
      </w:r>
      <w:proofErr w:type="spellEnd"/>
      <w:r w:rsidR="00095EF1">
        <w:t xml:space="preserve">, which is not probably </w:t>
      </w:r>
      <w:proofErr w:type="spellStart"/>
      <w:r w:rsidR="00095EF1">
        <w:t>decodable</w:t>
      </w:r>
      <w:proofErr w:type="spellEnd"/>
      <w:r w:rsidR="00095EF1">
        <w:t xml:space="preserve"> at </w:t>
      </w:r>
      <w:proofErr w:type="spellStart"/>
      <w:r w:rsidR="00095EF1">
        <w:t>gNB</w:t>
      </w:r>
      <w:proofErr w:type="spellEnd"/>
      <w:r w:rsidR="00095EF1">
        <w:t xml:space="preserve">. </w:t>
      </w:r>
      <w:r w:rsidR="00413F15">
        <w:t xml:space="preserve">It could be worse when DL URLLC traffic happens to be periodic at some slots. The UL HARQ-ACK for URLLC periodically block the UL HARQ-ACK for </w:t>
      </w:r>
      <w:proofErr w:type="spellStart"/>
      <w:r w:rsidR="00413F15">
        <w:t>eMBB</w:t>
      </w:r>
      <w:proofErr w:type="spellEnd"/>
      <w:r w:rsidR="00B635D6">
        <w:t xml:space="preserve"> at the very slot</w:t>
      </w:r>
      <w:r w:rsidR="00413F15">
        <w:t xml:space="preserve">. The </w:t>
      </w:r>
      <w:proofErr w:type="spellStart"/>
      <w:r w:rsidR="00413F15">
        <w:t>gNB</w:t>
      </w:r>
      <w:proofErr w:type="spellEnd"/>
      <w:r w:rsidR="00413F15">
        <w:t xml:space="preserve"> may not be able to decode UL HARQ-ACK for </w:t>
      </w:r>
      <w:proofErr w:type="spellStart"/>
      <w:r w:rsidR="00413F15">
        <w:t>eMBB</w:t>
      </w:r>
      <w:proofErr w:type="spellEnd"/>
      <w:r w:rsidR="00B635D6">
        <w:t xml:space="preserve">, and UE should delay and retransmit (a portion of) UL control channel for </w:t>
      </w:r>
      <w:proofErr w:type="spellStart"/>
      <w:r w:rsidR="00B635D6">
        <w:t>eMBB</w:t>
      </w:r>
      <w:proofErr w:type="spellEnd"/>
      <w:r w:rsidR="00413F15">
        <w:t xml:space="preserve">. </w:t>
      </w:r>
      <w:r w:rsidR="00B635D6">
        <w:t xml:space="preserve">Those events should be avoided to satisfy the </w:t>
      </w:r>
      <w:proofErr w:type="spellStart"/>
      <w:r w:rsidR="00B635D6">
        <w:t>eMBB</w:t>
      </w:r>
      <w:proofErr w:type="spellEnd"/>
      <w:r w:rsidR="00B635D6">
        <w:t xml:space="preserve"> user plane latency requirements. </w:t>
      </w:r>
    </w:p>
    <w:p w14:paraId="03AABEEA" w14:textId="58F7E5D0" w:rsidR="007453EF" w:rsidRDefault="00214D48" w:rsidP="00214D48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  <w:lang w:eastAsia="ko-KR"/>
        </w:rPr>
      </w:pPr>
      <w:bookmarkStart w:id="7" w:name="_Ref466043371"/>
      <w:r w:rsidRPr="00214D48">
        <w:rPr>
          <w:b/>
        </w:rPr>
        <w:lastRenderedPageBreak/>
        <w:t xml:space="preserve">Proposal </w:t>
      </w:r>
      <w:r w:rsidRPr="00214D48">
        <w:rPr>
          <w:b/>
        </w:rPr>
        <w:fldChar w:fldCharType="begin"/>
      </w:r>
      <w:r w:rsidRPr="00214D48">
        <w:rPr>
          <w:b/>
        </w:rPr>
        <w:instrText xml:space="preserve"> SEQ Proposal \* ARABIC </w:instrText>
      </w:r>
      <w:r w:rsidRPr="00214D48">
        <w:rPr>
          <w:b/>
        </w:rPr>
        <w:fldChar w:fldCharType="separate"/>
      </w:r>
      <w:r w:rsidR="00E02AD4">
        <w:rPr>
          <w:b/>
          <w:noProof/>
        </w:rPr>
        <w:t>3</w:t>
      </w:r>
      <w:r w:rsidRPr="00214D48">
        <w:rPr>
          <w:b/>
        </w:rPr>
        <w:fldChar w:fldCharType="end"/>
      </w:r>
      <w:r w:rsidR="007453EF" w:rsidRPr="00214D48">
        <w:rPr>
          <w:b/>
        </w:rPr>
        <w:t>: RAN1 strive</w:t>
      </w:r>
      <w:r w:rsidR="004635B2">
        <w:rPr>
          <w:b/>
        </w:rPr>
        <w:t>s</w:t>
      </w:r>
      <w:r w:rsidR="007453EF" w:rsidRPr="000D4B19">
        <w:rPr>
          <w:b/>
        </w:rPr>
        <w:t xml:space="preserve"> to </w:t>
      </w:r>
      <w:r w:rsidR="007453EF" w:rsidRPr="000D4B19">
        <w:rPr>
          <w:b/>
          <w:lang w:eastAsia="ko-KR"/>
        </w:rPr>
        <w:t xml:space="preserve">design schemes that guarantee </w:t>
      </w:r>
      <w:proofErr w:type="spellStart"/>
      <w:r w:rsidR="007453EF" w:rsidRPr="000D4B19">
        <w:rPr>
          <w:b/>
          <w:lang w:eastAsia="ko-KR"/>
        </w:rPr>
        <w:t>eMBB</w:t>
      </w:r>
      <w:proofErr w:type="spellEnd"/>
      <w:r w:rsidR="007453EF" w:rsidRPr="000D4B19">
        <w:rPr>
          <w:b/>
          <w:lang w:eastAsia="ko-KR"/>
        </w:rPr>
        <w:t xml:space="preserve"> </w:t>
      </w:r>
      <w:r w:rsidR="00C70148">
        <w:rPr>
          <w:b/>
          <w:lang w:eastAsia="ko-KR"/>
        </w:rPr>
        <w:t>latency</w:t>
      </w:r>
      <w:r w:rsidR="007453EF" w:rsidRPr="000D4B19">
        <w:rPr>
          <w:b/>
          <w:lang w:eastAsia="ko-KR"/>
        </w:rPr>
        <w:t xml:space="preserve"> requirements.</w:t>
      </w:r>
      <w:bookmarkEnd w:id="7"/>
    </w:p>
    <w:p w14:paraId="4FA21BC8" w14:textId="19109D14" w:rsidR="00A022C6" w:rsidRPr="00214D48" w:rsidRDefault="00A022C6" w:rsidP="00214D48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u w:val="single"/>
          <w:lang w:eastAsia="ko-KR"/>
        </w:rPr>
      </w:pPr>
      <w:r w:rsidRPr="00214D48">
        <w:rPr>
          <w:rFonts w:hint="eastAsia"/>
          <w:u w:val="single"/>
          <w:lang w:eastAsia="ko-KR"/>
        </w:rPr>
        <w:t>RS overhead</w:t>
      </w:r>
    </w:p>
    <w:p w14:paraId="18822DB3" w14:textId="18115641" w:rsidR="007C344D" w:rsidRPr="00E161A5" w:rsidRDefault="00C66764" w:rsidP="000D4B19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</w:pPr>
      <w:r w:rsidRPr="00403FEB">
        <w:t xml:space="preserve">If </w:t>
      </w:r>
      <w:r w:rsidR="0027240C">
        <w:t xml:space="preserve">punctured </w:t>
      </w:r>
      <w:proofErr w:type="spellStart"/>
      <w:r w:rsidR="00764E89" w:rsidRPr="00E161A5">
        <w:t>eMBB</w:t>
      </w:r>
      <w:proofErr w:type="spellEnd"/>
      <w:r w:rsidR="00764E89" w:rsidRPr="00E161A5">
        <w:t xml:space="preserve"> </w:t>
      </w:r>
      <w:r w:rsidR="0027240C" w:rsidRPr="00E161A5">
        <w:t xml:space="preserve">UL </w:t>
      </w:r>
      <w:r w:rsidR="00EB3209" w:rsidRPr="00E161A5">
        <w:t>control</w:t>
      </w:r>
      <w:r w:rsidR="0027240C" w:rsidRPr="00E161A5">
        <w:t xml:space="preserve"> channel and the puncturing </w:t>
      </w:r>
      <w:r w:rsidR="00764E89" w:rsidRPr="00E161A5">
        <w:t xml:space="preserve">URLLC </w:t>
      </w:r>
      <w:r w:rsidR="0027240C" w:rsidRPr="00E161A5">
        <w:t xml:space="preserve">UL </w:t>
      </w:r>
      <w:r w:rsidR="00EB3209" w:rsidRPr="00E161A5">
        <w:t>control</w:t>
      </w:r>
      <w:r w:rsidR="0027240C" w:rsidRPr="00E161A5">
        <w:t xml:space="preserve"> channel do have different frequency resource, </w:t>
      </w:r>
      <w:r w:rsidR="00CA761E" w:rsidRPr="00E161A5">
        <w:t xml:space="preserve">then </w:t>
      </w:r>
      <w:r w:rsidR="00763AA1" w:rsidRPr="00E161A5">
        <w:t>eac</w:t>
      </w:r>
      <w:bookmarkStart w:id="8" w:name="_GoBack"/>
      <w:bookmarkEnd w:id="8"/>
      <w:r w:rsidR="00763AA1" w:rsidRPr="00E161A5">
        <w:t xml:space="preserve">h UL </w:t>
      </w:r>
      <w:r w:rsidR="00EB3209" w:rsidRPr="00E161A5">
        <w:t>control</w:t>
      </w:r>
      <w:r w:rsidR="00763AA1" w:rsidRPr="00E161A5">
        <w:t xml:space="preserve"> channel should </w:t>
      </w:r>
      <w:r w:rsidR="007C344D" w:rsidRPr="00E161A5">
        <w:t>have</w:t>
      </w:r>
      <w:r w:rsidR="00763AA1" w:rsidRPr="00E161A5">
        <w:t xml:space="preserve"> </w:t>
      </w:r>
      <w:r w:rsidR="00224E90" w:rsidRPr="00E161A5">
        <w:t xml:space="preserve">own </w:t>
      </w:r>
      <w:r w:rsidR="00763AA1" w:rsidRPr="00E161A5">
        <w:t xml:space="preserve">DM-RS resources. </w:t>
      </w:r>
      <w:r w:rsidR="00030BCC" w:rsidRPr="00E161A5">
        <w:t xml:space="preserve">The DM-RS resource for puncturing UL control channel is </w:t>
      </w:r>
      <w:r w:rsidR="00F441CD">
        <w:t xml:space="preserve">an </w:t>
      </w:r>
      <w:r w:rsidR="00030BCC" w:rsidRPr="00E161A5">
        <w:t xml:space="preserve">unexpected overhead compared to the case where punctured UL control channel and puncturing UL control channel share the same frequency resource. Since the front-loaded DM-RS resource will be applied, the </w:t>
      </w:r>
      <w:proofErr w:type="spellStart"/>
      <w:r w:rsidR="00030BCC" w:rsidRPr="00E161A5">
        <w:t>eMBB</w:t>
      </w:r>
      <w:proofErr w:type="spellEnd"/>
      <w:r w:rsidR="00030BCC" w:rsidRPr="00E161A5">
        <w:t xml:space="preserve"> UL control channel can transmit DM-RS resource before it is punctured. </w:t>
      </w:r>
      <w:r w:rsidR="00224E90" w:rsidRPr="00E161A5">
        <w:t xml:space="preserve">If the puncturing URLLC UL control channel could </w:t>
      </w:r>
      <w:r w:rsidR="00F441CD">
        <w:t>exploit</w:t>
      </w:r>
      <w:r w:rsidR="00224E90" w:rsidRPr="00E161A5">
        <w:t xml:space="preserve"> t</w:t>
      </w:r>
      <w:r w:rsidR="00F179BC">
        <w:t>hose transmitted DM-RS resource</w:t>
      </w:r>
      <w:r w:rsidR="00224E90" w:rsidRPr="00E161A5">
        <w:t xml:space="preserve">, then it will be helpful to decoding at the </w:t>
      </w:r>
      <w:proofErr w:type="spellStart"/>
      <w:r w:rsidR="00224E90" w:rsidRPr="00E161A5">
        <w:t>gNB</w:t>
      </w:r>
      <w:proofErr w:type="spellEnd"/>
      <w:r w:rsidR="00224E90" w:rsidRPr="00E161A5">
        <w:t xml:space="preserve">. </w:t>
      </w:r>
      <w:r w:rsidR="00854583">
        <w:t>For example</w:t>
      </w:r>
      <w:r w:rsidR="00224E90" w:rsidRPr="00E161A5">
        <w:t xml:space="preserve">, URLLC UL control channel can have less additional DM-RS overhead if two UL control channel shares the frequency resource, which can decrease the amount of punctured REs in the </w:t>
      </w:r>
      <w:proofErr w:type="spellStart"/>
      <w:r w:rsidR="00224E90" w:rsidRPr="00E161A5">
        <w:t>eMBB</w:t>
      </w:r>
      <w:proofErr w:type="spellEnd"/>
      <w:r w:rsidR="00224E90" w:rsidRPr="00E161A5">
        <w:t xml:space="preserve"> UL control payload.</w:t>
      </w:r>
    </w:p>
    <w:p w14:paraId="3C48C27F" w14:textId="2FC9B776" w:rsidR="003E4472" w:rsidRDefault="00CE6EFF" w:rsidP="00CE7B7C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bookmarkStart w:id="9" w:name="_Ref466043375"/>
      <w:r w:rsidRPr="00E161A5">
        <w:rPr>
          <w:b/>
        </w:rPr>
        <w:t xml:space="preserve">Proposal </w:t>
      </w:r>
      <w:r w:rsidRPr="00E161A5">
        <w:rPr>
          <w:b/>
        </w:rPr>
        <w:fldChar w:fldCharType="begin"/>
      </w:r>
      <w:r w:rsidRPr="00E161A5">
        <w:rPr>
          <w:b/>
        </w:rPr>
        <w:instrText xml:space="preserve"> SEQ Proposal \* ARABIC </w:instrText>
      </w:r>
      <w:r w:rsidRPr="00E161A5">
        <w:rPr>
          <w:b/>
        </w:rPr>
        <w:fldChar w:fldCharType="separate"/>
      </w:r>
      <w:r w:rsidR="00E02AD4" w:rsidRPr="00E161A5">
        <w:rPr>
          <w:b/>
          <w:noProof/>
        </w:rPr>
        <w:t>4</w:t>
      </w:r>
      <w:r w:rsidRPr="00E161A5">
        <w:rPr>
          <w:b/>
        </w:rPr>
        <w:fldChar w:fldCharType="end"/>
      </w:r>
      <w:r w:rsidRPr="00E161A5">
        <w:rPr>
          <w:b/>
        </w:rPr>
        <w:t xml:space="preserve">: </w:t>
      </w:r>
      <w:r w:rsidR="00474438" w:rsidRPr="00E161A5">
        <w:rPr>
          <w:b/>
        </w:rPr>
        <w:t xml:space="preserve">Additional </w:t>
      </w:r>
      <w:r w:rsidRPr="00E161A5">
        <w:rPr>
          <w:b/>
        </w:rPr>
        <w:t xml:space="preserve">DM-RS overhead should be minimized if UL URLLC </w:t>
      </w:r>
      <w:r w:rsidR="00EB3209" w:rsidRPr="00E161A5">
        <w:rPr>
          <w:b/>
        </w:rPr>
        <w:t>control</w:t>
      </w:r>
      <w:r w:rsidRPr="00E161A5">
        <w:rPr>
          <w:b/>
        </w:rPr>
        <w:t xml:space="preserve"> channel and UL </w:t>
      </w:r>
      <w:proofErr w:type="spellStart"/>
      <w:r w:rsidRPr="00E161A5">
        <w:rPr>
          <w:b/>
        </w:rPr>
        <w:t>eM</w:t>
      </w:r>
      <w:r w:rsidR="003E4472" w:rsidRPr="00E161A5">
        <w:rPr>
          <w:b/>
        </w:rPr>
        <w:t>BB</w:t>
      </w:r>
      <w:proofErr w:type="spellEnd"/>
      <w:r w:rsidR="003E4472" w:rsidRPr="00E161A5">
        <w:rPr>
          <w:b/>
        </w:rPr>
        <w:t xml:space="preserve"> </w:t>
      </w:r>
      <w:r w:rsidR="00EB3209" w:rsidRPr="00E161A5">
        <w:rPr>
          <w:b/>
        </w:rPr>
        <w:t>control</w:t>
      </w:r>
      <w:r w:rsidR="003E4472" w:rsidRPr="00E161A5">
        <w:rPr>
          <w:b/>
        </w:rPr>
        <w:t xml:space="preserve"> channel are multiplexed.</w:t>
      </w:r>
      <w:bookmarkEnd w:id="9"/>
    </w:p>
    <w:bookmarkEnd w:id="1"/>
    <w:bookmarkEnd w:id="2"/>
    <w:p w14:paraId="537C8C02" w14:textId="77777777" w:rsidR="00DC2E02" w:rsidRPr="00013814" w:rsidRDefault="00DC2E02" w:rsidP="003E193E">
      <w:pPr>
        <w:pStyle w:val="1"/>
        <w:numPr>
          <w:ilvl w:val="0"/>
          <w:numId w:val="1"/>
        </w:numPr>
      </w:pPr>
      <w:r>
        <w:rPr>
          <w:rFonts w:hint="eastAsia"/>
        </w:rPr>
        <w:t>Conclusion</w:t>
      </w:r>
    </w:p>
    <w:p w14:paraId="6838DE9D" w14:textId="3D4073E7" w:rsidR="00DC2E02" w:rsidRDefault="009A0B81" w:rsidP="00B82EAA">
      <w:pPr>
        <w:widowControl w:val="0"/>
        <w:autoSpaceDE w:val="0"/>
        <w:autoSpaceDN w:val="0"/>
        <w:spacing w:after="180" w:line="252" w:lineRule="auto"/>
        <w:ind w:firstLineChars="50" w:firstLine="100"/>
        <w:jc w:val="both"/>
        <w:rPr>
          <w:lang w:eastAsia="ko-KR"/>
        </w:rPr>
      </w:pPr>
      <w:r>
        <w:rPr>
          <w:lang w:eastAsia="ko-KR"/>
        </w:rPr>
        <w:t>In this contribution, we observe</w:t>
      </w:r>
      <w:r w:rsidR="00705CD2">
        <w:rPr>
          <w:lang w:eastAsia="ko-KR"/>
        </w:rPr>
        <w:t xml:space="preserve"> and propose</w:t>
      </w:r>
      <w:r>
        <w:rPr>
          <w:lang w:eastAsia="ko-KR"/>
        </w:rPr>
        <w:t xml:space="preserve"> the followings.</w:t>
      </w:r>
    </w:p>
    <w:p w14:paraId="2237E42D" w14:textId="0FD75BD7" w:rsidR="007027C1" w:rsidRPr="00641645" w:rsidRDefault="00641645" w:rsidP="00641645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r w:rsidRPr="00641645">
        <w:rPr>
          <w:b/>
        </w:rPr>
        <w:fldChar w:fldCharType="begin"/>
      </w:r>
      <w:r w:rsidRPr="00641645">
        <w:rPr>
          <w:b/>
        </w:rPr>
        <w:instrText xml:space="preserve"> REF _Ref466043318 \h  \* MERGEFORMAT </w:instrText>
      </w:r>
      <w:r w:rsidRPr="00641645">
        <w:rPr>
          <w:b/>
        </w:rPr>
      </w:r>
      <w:r w:rsidRPr="00641645">
        <w:rPr>
          <w:b/>
        </w:rPr>
        <w:fldChar w:fldCharType="separate"/>
      </w:r>
      <w:r w:rsidRPr="00641645">
        <w:rPr>
          <w:b/>
        </w:rPr>
        <w:t>Observation 1</w:t>
      </w:r>
      <w:r w:rsidRPr="00641645">
        <w:rPr>
          <w:rFonts w:hint="eastAsia"/>
          <w:b/>
        </w:rPr>
        <w:t>:</w:t>
      </w:r>
      <w:r w:rsidRPr="00641645">
        <w:rPr>
          <w:b/>
        </w:rPr>
        <w:t xml:space="preserve"> Large bandwidth decreases EPRE due to the UL power constraint.</w:t>
      </w:r>
      <w:r w:rsidRPr="00641645">
        <w:rPr>
          <w:b/>
        </w:rPr>
        <w:fldChar w:fldCharType="end"/>
      </w:r>
    </w:p>
    <w:p w14:paraId="40E98F4C" w14:textId="53EAF20A" w:rsidR="00641645" w:rsidRPr="00641645" w:rsidRDefault="00641645" w:rsidP="00641645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r w:rsidRPr="00641645">
        <w:rPr>
          <w:b/>
        </w:rPr>
        <w:fldChar w:fldCharType="begin"/>
      </w:r>
      <w:r w:rsidRPr="00641645">
        <w:rPr>
          <w:b/>
        </w:rPr>
        <w:instrText xml:space="preserve"> REF _Ref466043359 \h  \* MERGEFORMAT </w:instrText>
      </w:r>
      <w:r w:rsidRPr="00641645">
        <w:rPr>
          <w:b/>
        </w:rPr>
      </w:r>
      <w:r w:rsidRPr="00641645">
        <w:rPr>
          <w:b/>
        </w:rPr>
        <w:fldChar w:fldCharType="separate"/>
      </w:r>
      <w:r w:rsidRPr="00641645">
        <w:rPr>
          <w:b/>
        </w:rPr>
        <w:t>Proposal 1: Maximum allowable bandwidth for UL control channel should be discussed for further study.</w:t>
      </w:r>
      <w:r w:rsidRPr="00641645">
        <w:rPr>
          <w:b/>
        </w:rPr>
        <w:fldChar w:fldCharType="end"/>
      </w:r>
    </w:p>
    <w:p w14:paraId="75BD0E0F" w14:textId="7754468A" w:rsidR="00641645" w:rsidRPr="00641645" w:rsidRDefault="00641645" w:rsidP="00641645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r w:rsidRPr="00641645">
        <w:rPr>
          <w:b/>
        </w:rPr>
        <w:fldChar w:fldCharType="begin"/>
      </w:r>
      <w:r w:rsidRPr="00641645">
        <w:rPr>
          <w:b/>
        </w:rPr>
        <w:instrText xml:space="preserve"> REF _Ref466043351 \h  \* MERGEFORMAT </w:instrText>
      </w:r>
      <w:r w:rsidRPr="00641645">
        <w:rPr>
          <w:b/>
        </w:rPr>
      </w:r>
      <w:r w:rsidRPr="00641645">
        <w:rPr>
          <w:b/>
        </w:rPr>
        <w:fldChar w:fldCharType="separate"/>
      </w:r>
      <w:r w:rsidRPr="00641645">
        <w:rPr>
          <w:b/>
        </w:rPr>
        <w:t xml:space="preserve">Observation 2: The UL HARQ-ACK for URLLC and for </w:t>
      </w:r>
      <w:proofErr w:type="spellStart"/>
      <w:r w:rsidRPr="00641645">
        <w:rPr>
          <w:b/>
        </w:rPr>
        <w:t>eMBB</w:t>
      </w:r>
      <w:proofErr w:type="spellEnd"/>
      <w:r w:rsidRPr="00641645">
        <w:rPr>
          <w:b/>
        </w:rPr>
        <w:t xml:space="preserve"> may have different target error rate performance and target latency performance.</w:t>
      </w:r>
      <w:r w:rsidRPr="00641645">
        <w:rPr>
          <w:b/>
        </w:rPr>
        <w:fldChar w:fldCharType="end"/>
      </w:r>
    </w:p>
    <w:p w14:paraId="7957D9AD" w14:textId="715EB2A2" w:rsidR="00641645" w:rsidRPr="00641645" w:rsidRDefault="00641645" w:rsidP="00641645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r w:rsidRPr="00641645">
        <w:rPr>
          <w:b/>
        </w:rPr>
        <w:fldChar w:fldCharType="begin"/>
      </w:r>
      <w:r w:rsidRPr="00641645">
        <w:rPr>
          <w:b/>
        </w:rPr>
        <w:instrText xml:space="preserve"> REF _Ref466043366 \h  \* MERGEFORMAT </w:instrText>
      </w:r>
      <w:r w:rsidRPr="00641645">
        <w:rPr>
          <w:b/>
        </w:rPr>
      </w:r>
      <w:r w:rsidRPr="00641645">
        <w:rPr>
          <w:b/>
        </w:rPr>
        <w:fldChar w:fldCharType="separate"/>
      </w:r>
      <w:r w:rsidRPr="00641645">
        <w:rPr>
          <w:b/>
        </w:rPr>
        <w:t xml:space="preserve">Proposal 2: Multiplexing of UCI from different usage scenarios </w:t>
      </w:r>
      <w:r w:rsidR="004635B2">
        <w:rPr>
          <w:b/>
        </w:rPr>
        <w:t>is</w:t>
      </w:r>
      <w:r w:rsidRPr="00641645">
        <w:rPr>
          <w:b/>
        </w:rPr>
        <w:t xml:space="preserve"> considered.</w:t>
      </w:r>
      <w:r w:rsidRPr="00641645">
        <w:rPr>
          <w:b/>
        </w:rPr>
        <w:fldChar w:fldCharType="end"/>
      </w:r>
    </w:p>
    <w:p w14:paraId="52AF7309" w14:textId="1E8ADBFC" w:rsidR="00641645" w:rsidRPr="00641645" w:rsidRDefault="00641645" w:rsidP="00641645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r w:rsidRPr="00641645">
        <w:rPr>
          <w:b/>
        </w:rPr>
        <w:fldChar w:fldCharType="begin"/>
      </w:r>
      <w:r w:rsidRPr="00641645">
        <w:rPr>
          <w:b/>
        </w:rPr>
        <w:instrText xml:space="preserve"> REF _Ref466043371 \h  \* MERGEFORMAT </w:instrText>
      </w:r>
      <w:r w:rsidRPr="00641645">
        <w:rPr>
          <w:b/>
        </w:rPr>
      </w:r>
      <w:r w:rsidRPr="00641645">
        <w:rPr>
          <w:b/>
        </w:rPr>
        <w:fldChar w:fldCharType="separate"/>
      </w:r>
      <w:r w:rsidRPr="00641645">
        <w:rPr>
          <w:b/>
        </w:rPr>
        <w:t>Proposal 3: RAN1 strive</w:t>
      </w:r>
      <w:r w:rsidR="004635B2">
        <w:rPr>
          <w:b/>
        </w:rPr>
        <w:t>s</w:t>
      </w:r>
      <w:r w:rsidRPr="00641645">
        <w:rPr>
          <w:b/>
        </w:rPr>
        <w:t xml:space="preserve"> to design schemes that guarantee </w:t>
      </w:r>
      <w:proofErr w:type="spellStart"/>
      <w:r w:rsidRPr="00641645">
        <w:rPr>
          <w:b/>
        </w:rPr>
        <w:t>eMBB</w:t>
      </w:r>
      <w:proofErr w:type="spellEnd"/>
      <w:r w:rsidRPr="00641645">
        <w:rPr>
          <w:b/>
        </w:rPr>
        <w:t xml:space="preserve"> latency requirements.</w:t>
      </w:r>
      <w:r w:rsidRPr="00641645">
        <w:rPr>
          <w:b/>
        </w:rPr>
        <w:fldChar w:fldCharType="end"/>
      </w:r>
    </w:p>
    <w:p w14:paraId="57A18DA5" w14:textId="4F7FCD39" w:rsidR="00641645" w:rsidRPr="00641645" w:rsidRDefault="00641645" w:rsidP="00641645">
      <w:pPr>
        <w:widowControl w:val="0"/>
        <w:autoSpaceDE w:val="0"/>
        <w:autoSpaceDN w:val="0"/>
        <w:spacing w:after="180" w:line="252" w:lineRule="auto"/>
        <w:ind w:firstLineChars="50" w:firstLine="98"/>
        <w:jc w:val="both"/>
        <w:rPr>
          <w:b/>
        </w:rPr>
      </w:pPr>
      <w:r w:rsidRPr="00641645">
        <w:rPr>
          <w:b/>
        </w:rPr>
        <w:fldChar w:fldCharType="begin"/>
      </w:r>
      <w:r w:rsidRPr="00641645">
        <w:rPr>
          <w:b/>
        </w:rPr>
        <w:instrText xml:space="preserve"> REF _Ref466043375 \h  \* MERGEFORMAT </w:instrText>
      </w:r>
      <w:r w:rsidRPr="00641645">
        <w:rPr>
          <w:b/>
        </w:rPr>
      </w:r>
      <w:r w:rsidRPr="00641645">
        <w:rPr>
          <w:b/>
        </w:rPr>
        <w:fldChar w:fldCharType="separate"/>
      </w:r>
      <w:r w:rsidRPr="00641645">
        <w:rPr>
          <w:b/>
        </w:rPr>
        <w:t xml:space="preserve">Proposal 4: Additional DM-RS overhead should be minimized if UL URLLC control channel and UL </w:t>
      </w:r>
      <w:proofErr w:type="spellStart"/>
      <w:r w:rsidRPr="00641645">
        <w:rPr>
          <w:b/>
        </w:rPr>
        <w:t>eMBB</w:t>
      </w:r>
      <w:proofErr w:type="spellEnd"/>
      <w:r w:rsidRPr="00641645">
        <w:rPr>
          <w:b/>
        </w:rPr>
        <w:t xml:space="preserve"> control channel are multiplexed.</w:t>
      </w:r>
      <w:r w:rsidRPr="00641645">
        <w:rPr>
          <w:b/>
        </w:rPr>
        <w:fldChar w:fldCharType="end"/>
      </w:r>
    </w:p>
    <w:sectPr w:rsidR="00641645" w:rsidRPr="00641645">
      <w:footerReference w:type="default" r:id="rId8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7AB1B" w14:textId="77777777" w:rsidR="00FC0240" w:rsidRDefault="00FC0240" w:rsidP="003E77F5">
      <w:r>
        <w:separator/>
      </w:r>
    </w:p>
  </w:endnote>
  <w:endnote w:type="continuationSeparator" w:id="0">
    <w:p w14:paraId="6514D94D" w14:textId="77777777" w:rsidR="00FC0240" w:rsidRDefault="00FC0240" w:rsidP="003E77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Ericsson Capital TT">
    <w:altName w:val="Corbel"/>
    <w:charset w:val="00"/>
    <w:family w:val="auto"/>
    <w:pitch w:val="variable"/>
    <w:sig w:usb0="00000001" w:usb1="4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60007424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5817CD8" w14:textId="77777777" w:rsidR="00D33001" w:rsidRDefault="00D33001">
            <w:pPr>
              <w:pStyle w:val="a8"/>
              <w:jc w:val="center"/>
            </w:pPr>
            <w:r>
              <w:rPr>
                <w:rFonts w:hint="eastAsia"/>
                <w:lang w:val="ko-KR" w:eastAsia="ko-KR"/>
              </w:rPr>
              <w:t>Page</w:t>
            </w:r>
            <w:r>
              <w:rPr>
                <w:lang w:val="ko-KR" w:eastAsia="ko-KR"/>
              </w:rPr>
              <w:t xml:space="preserve">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</w:rPr>
              <w:fldChar w:fldCharType="separate"/>
            </w:r>
            <w:r w:rsidR="004635B2">
              <w:rPr>
                <w:b/>
                <w:bCs/>
                <w:noProof/>
              </w:rPr>
              <w:t>2</w:t>
            </w:r>
            <w:r>
              <w:rPr>
                <w:b/>
                <w:bCs/>
                <w:sz w:val="24"/>
              </w:rPr>
              <w:fldChar w:fldCharType="end"/>
            </w:r>
            <w:r>
              <w:rPr>
                <w:lang w:val="ko-KR" w:eastAsia="ko-KR"/>
              </w:rPr>
              <w:t xml:space="preserve"> / </w:t>
            </w:r>
            <w:r>
              <w:rPr>
                <w:b/>
                <w:bCs/>
                <w:sz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</w:rPr>
              <w:fldChar w:fldCharType="separate"/>
            </w:r>
            <w:r w:rsidR="004635B2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</w:rPr>
              <w:fldChar w:fldCharType="end"/>
            </w:r>
          </w:p>
        </w:sdtContent>
      </w:sdt>
    </w:sdtContent>
  </w:sdt>
  <w:p w14:paraId="039F6FFF" w14:textId="77777777" w:rsidR="00D33001" w:rsidRDefault="00D33001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CCDB93" w14:textId="77777777" w:rsidR="00FC0240" w:rsidRDefault="00FC0240" w:rsidP="003E77F5">
      <w:r>
        <w:separator/>
      </w:r>
    </w:p>
  </w:footnote>
  <w:footnote w:type="continuationSeparator" w:id="0">
    <w:p w14:paraId="4F6D7434" w14:textId="77777777" w:rsidR="00FC0240" w:rsidRDefault="00FC0240" w:rsidP="003E77F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8412378"/>
    <w:multiLevelType w:val="hybridMultilevel"/>
    <w:tmpl w:val="F9B4F4D8"/>
    <w:lvl w:ilvl="0" w:tplc="9A8679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1B6D94C">
      <w:start w:val="128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C61C9922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066EB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1A06B2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7028E92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32602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145C9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B9A2656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1BAF4DD2"/>
    <w:multiLevelType w:val="hybridMultilevel"/>
    <w:tmpl w:val="6630C042"/>
    <w:lvl w:ilvl="0" w:tplc="36B422A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66594C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5216A80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848013C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5163F6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9007C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17A13C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F9E10B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A37689F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" w15:restartNumberingAfterBreak="0">
    <w:nsid w:val="228454C1"/>
    <w:multiLevelType w:val="multilevel"/>
    <w:tmpl w:val="EC38E862"/>
    <w:lvl w:ilvl="0">
      <w:start w:val="1"/>
      <w:numFmt w:val="bullet"/>
      <w:lvlText w:val=""/>
      <w:lvlJc w:val="left"/>
      <w:pPr>
        <w:ind w:left="850" w:hanging="425"/>
      </w:pPr>
      <w:rPr>
        <w:rFonts w:ascii="Wingdings" w:hAnsi="Wingdings" w:hint="default"/>
      </w:rPr>
    </w:lvl>
    <w:lvl w:ilvl="1">
      <w:start w:val="1"/>
      <w:numFmt w:val="bullet"/>
      <w:lvlText w:val="-"/>
      <w:lvlJc w:val="left"/>
      <w:pPr>
        <w:ind w:left="1417" w:hanging="567"/>
      </w:pPr>
      <w:rPr>
        <w:rFonts w:ascii="Segoe UI Semilight" w:hAnsi="Segoe UI Semilight" w:hint="default"/>
      </w:rPr>
    </w:lvl>
    <w:lvl w:ilvl="2">
      <w:start w:val="1"/>
      <w:numFmt w:val="decimal"/>
      <w:lvlText w:val="%1.%2.%3"/>
      <w:lvlJc w:val="left"/>
      <w:pPr>
        <w:ind w:left="1843" w:hanging="56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09" w:hanging="708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76" w:hanging="85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685" w:hanging="1134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52" w:hanging="127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819" w:hanging="1418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27" w:hanging="1700"/>
      </w:pPr>
      <w:rPr>
        <w:rFonts w:hint="default"/>
      </w:rPr>
    </w:lvl>
  </w:abstractNum>
  <w:abstractNum w:abstractNumId="3" w15:restartNumberingAfterBreak="0">
    <w:nsid w:val="24C37324"/>
    <w:multiLevelType w:val="hybridMultilevel"/>
    <w:tmpl w:val="F3CA32AA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 w15:restartNumberingAfterBreak="0">
    <w:nsid w:val="313A49A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5" w15:restartNumberingAfterBreak="0">
    <w:nsid w:val="35553628"/>
    <w:multiLevelType w:val="hybridMultilevel"/>
    <w:tmpl w:val="DA462CFC"/>
    <w:lvl w:ilvl="0" w:tplc="113EC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BCFE60">
      <w:start w:val="5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4E8EE0">
      <w:start w:val="54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E28C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786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158BF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5A30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A4434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8A800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90B2CAD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7" w15:restartNumberingAfterBreak="0">
    <w:nsid w:val="3EB576E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8" w15:restartNumberingAfterBreak="0">
    <w:nsid w:val="44D26631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9" w15:restartNumberingAfterBreak="0">
    <w:nsid w:val="466D180B"/>
    <w:multiLevelType w:val="hybridMultilevel"/>
    <w:tmpl w:val="0F1E7774"/>
    <w:lvl w:ilvl="0" w:tplc="5B1E26BC">
      <w:start w:val="1"/>
      <w:numFmt w:val="bullet"/>
      <w:lvlText w:val=""/>
      <w:lvlJc w:val="left"/>
      <w:pPr>
        <w:ind w:left="10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0" w15:restartNumberingAfterBreak="0">
    <w:nsid w:val="537A3A5F"/>
    <w:multiLevelType w:val="hybridMultilevel"/>
    <w:tmpl w:val="67CEB884"/>
    <w:lvl w:ilvl="0" w:tplc="5B1E26BC">
      <w:start w:val="1"/>
      <w:numFmt w:val="bullet"/>
      <w:lvlText w:val=""/>
      <w:lvlJc w:val="left"/>
      <w:pPr>
        <w:ind w:left="9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0" w:hanging="400"/>
      </w:pPr>
      <w:rPr>
        <w:rFonts w:ascii="Wingdings" w:hAnsi="Wingdings" w:hint="default"/>
      </w:rPr>
    </w:lvl>
  </w:abstractNum>
  <w:abstractNum w:abstractNumId="11" w15:restartNumberingAfterBreak="0">
    <w:nsid w:val="550D1380"/>
    <w:multiLevelType w:val="hybridMultilevel"/>
    <w:tmpl w:val="8B62C2F6"/>
    <w:lvl w:ilvl="0" w:tplc="D2F460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18C260">
      <w:start w:val="27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3060992">
      <w:start w:val="27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3EAEA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1EC1B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4454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A469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08F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8A9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47B1635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abstractNum w:abstractNumId="13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00664DF"/>
    <w:multiLevelType w:val="multilevel"/>
    <w:tmpl w:val="0409001D"/>
    <w:lvl w:ilvl="0">
      <w:start w:val="1"/>
      <w:numFmt w:val="decimal"/>
      <w:lvlText w:val="%1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ind w:left="1418" w:hanging="567"/>
      </w:pPr>
    </w:lvl>
    <w:lvl w:ilvl="3">
      <w:start w:val="1"/>
      <w:numFmt w:val="decimal"/>
      <w:lvlText w:val="%1.%2.%3.%4"/>
      <w:lvlJc w:val="left"/>
      <w:pPr>
        <w:ind w:left="1984" w:hanging="708"/>
      </w:pPr>
    </w:lvl>
    <w:lvl w:ilvl="4">
      <w:start w:val="1"/>
      <w:numFmt w:val="decimal"/>
      <w:lvlText w:val="%1.%2.%3.%4.%5"/>
      <w:lvlJc w:val="left"/>
      <w:pPr>
        <w:ind w:left="2551" w:hanging="850"/>
      </w:pPr>
    </w:lvl>
    <w:lvl w:ilvl="5">
      <w:start w:val="1"/>
      <w:numFmt w:val="decimal"/>
      <w:lvlText w:val="%1.%2.%3.%4.%5.%6"/>
      <w:lvlJc w:val="left"/>
      <w:pPr>
        <w:ind w:left="3260" w:hanging="1134"/>
      </w:pPr>
    </w:lvl>
    <w:lvl w:ilvl="6">
      <w:start w:val="1"/>
      <w:numFmt w:val="decimal"/>
      <w:lvlText w:val="%1.%2.%3.%4.%5.%6.%7"/>
      <w:lvlJc w:val="left"/>
      <w:pPr>
        <w:ind w:left="3827" w:hanging="1276"/>
      </w:pPr>
    </w:lvl>
    <w:lvl w:ilvl="7">
      <w:start w:val="1"/>
      <w:numFmt w:val="decimal"/>
      <w:lvlText w:val="%1.%2.%3.%4.%5.%6.%7.%8"/>
      <w:lvlJc w:val="left"/>
      <w:pPr>
        <w:ind w:left="4394" w:hanging="1418"/>
      </w:pPr>
    </w:lvl>
    <w:lvl w:ilvl="8">
      <w:start w:val="1"/>
      <w:numFmt w:val="decimal"/>
      <w:lvlText w:val="%1.%2.%3.%4.%5.%6.%7.%8.%9"/>
      <w:lvlJc w:val="left"/>
      <w:pPr>
        <w:ind w:left="5102" w:hanging="1700"/>
      </w:pPr>
    </w:lvl>
  </w:abstractNum>
  <w:num w:numId="1">
    <w:abstractNumId w:val="7"/>
  </w:num>
  <w:num w:numId="2">
    <w:abstractNumId w:val="5"/>
  </w:num>
  <w:num w:numId="3">
    <w:abstractNumId w:val="13"/>
  </w:num>
  <w:num w:numId="4">
    <w:abstractNumId w:val="0"/>
  </w:num>
  <w:num w:numId="5">
    <w:abstractNumId w:val="10"/>
  </w:num>
  <w:num w:numId="6">
    <w:abstractNumId w:val="9"/>
  </w:num>
  <w:num w:numId="7">
    <w:abstractNumId w:val="1"/>
  </w:num>
  <w:num w:numId="8">
    <w:abstractNumId w:val="14"/>
  </w:num>
  <w:num w:numId="9">
    <w:abstractNumId w:val="12"/>
  </w:num>
  <w:num w:numId="10">
    <w:abstractNumId w:val="2"/>
  </w:num>
  <w:num w:numId="11">
    <w:abstractNumId w:val="4"/>
  </w:num>
  <w:num w:numId="12">
    <w:abstractNumId w:val="6"/>
  </w:num>
  <w:num w:numId="13">
    <w:abstractNumId w:val="8"/>
  </w:num>
  <w:num w:numId="14">
    <w:abstractNumId w:val="3"/>
  </w:num>
  <w:num w:numId="15">
    <w:abstractNumId w:val="11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0915"/>
    <w:rsid w:val="00006DFD"/>
    <w:rsid w:val="00007B8B"/>
    <w:rsid w:val="000105B7"/>
    <w:rsid w:val="00010BD5"/>
    <w:rsid w:val="00013814"/>
    <w:rsid w:val="000212D6"/>
    <w:rsid w:val="00030BCC"/>
    <w:rsid w:val="0003123F"/>
    <w:rsid w:val="00033B50"/>
    <w:rsid w:val="000356F9"/>
    <w:rsid w:val="00035ADF"/>
    <w:rsid w:val="00036157"/>
    <w:rsid w:val="00036772"/>
    <w:rsid w:val="00040915"/>
    <w:rsid w:val="00040994"/>
    <w:rsid w:val="00041134"/>
    <w:rsid w:val="000431EA"/>
    <w:rsid w:val="00043C20"/>
    <w:rsid w:val="0004496F"/>
    <w:rsid w:val="00050A6C"/>
    <w:rsid w:val="000553E2"/>
    <w:rsid w:val="0005563E"/>
    <w:rsid w:val="00062181"/>
    <w:rsid w:val="000642B7"/>
    <w:rsid w:val="00065553"/>
    <w:rsid w:val="00066587"/>
    <w:rsid w:val="00073E74"/>
    <w:rsid w:val="00074F93"/>
    <w:rsid w:val="00077EB2"/>
    <w:rsid w:val="00081776"/>
    <w:rsid w:val="00082F37"/>
    <w:rsid w:val="000831F3"/>
    <w:rsid w:val="000832C1"/>
    <w:rsid w:val="0008626E"/>
    <w:rsid w:val="00095EF1"/>
    <w:rsid w:val="00097D8A"/>
    <w:rsid w:val="000A5CD8"/>
    <w:rsid w:val="000A71F6"/>
    <w:rsid w:val="000B48E0"/>
    <w:rsid w:val="000C7371"/>
    <w:rsid w:val="000C7E40"/>
    <w:rsid w:val="000D1652"/>
    <w:rsid w:val="000D1C83"/>
    <w:rsid w:val="000D275E"/>
    <w:rsid w:val="000D409F"/>
    <w:rsid w:val="000D4B19"/>
    <w:rsid w:val="000D6C90"/>
    <w:rsid w:val="000D7583"/>
    <w:rsid w:val="000E1730"/>
    <w:rsid w:val="000E7139"/>
    <w:rsid w:val="000F0CF0"/>
    <w:rsid w:val="00100519"/>
    <w:rsid w:val="00104485"/>
    <w:rsid w:val="00106CDE"/>
    <w:rsid w:val="001072C7"/>
    <w:rsid w:val="00107CF9"/>
    <w:rsid w:val="00110FEB"/>
    <w:rsid w:val="00111055"/>
    <w:rsid w:val="00111933"/>
    <w:rsid w:val="0011248E"/>
    <w:rsid w:val="00113338"/>
    <w:rsid w:val="00115DFD"/>
    <w:rsid w:val="00116C91"/>
    <w:rsid w:val="001178FC"/>
    <w:rsid w:val="00123942"/>
    <w:rsid w:val="00123AAF"/>
    <w:rsid w:val="00130A59"/>
    <w:rsid w:val="00133561"/>
    <w:rsid w:val="0014359B"/>
    <w:rsid w:val="00144EE5"/>
    <w:rsid w:val="001453F6"/>
    <w:rsid w:val="0015235F"/>
    <w:rsid w:val="00153D01"/>
    <w:rsid w:val="00154C51"/>
    <w:rsid w:val="00156682"/>
    <w:rsid w:val="00157C02"/>
    <w:rsid w:val="00161747"/>
    <w:rsid w:val="00165C79"/>
    <w:rsid w:val="001667F8"/>
    <w:rsid w:val="00166928"/>
    <w:rsid w:val="00166E53"/>
    <w:rsid w:val="001705C2"/>
    <w:rsid w:val="00171BAA"/>
    <w:rsid w:val="00173414"/>
    <w:rsid w:val="00176037"/>
    <w:rsid w:val="00177181"/>
    <w:rsid w:val="00187E0E"/>
    <w:rsid w:val="00192909"/>
    <w:rsid w:val="001949CE"/>
    <w:rsid w:val="00195005"/>
    <w:rsid w:val="001958B9"/>
    <w:rsid w:val="0019677D"/>
    <w:rsid w:val="00196ED6"/>
    <w:rsid w:val="00197D02"/>
    <w:rsid w:val="001A0F88"/>
    <w:rsid w:val="001A2645"/>
    <w:rsid w:val="001A34D8"/>
    <w:rsid w:val="001A445B"/>
    <w:rsid w:val="001A4617"/>
    <w:rsid w:val="001A691A"/>
    <w:rsid w:val="001A7CE0"/>
    <w:rsid w:val="001A7EF7"/>
    <w:rsid w:val="001B0FD4"/>
    <w:rsid w:val="001B287C"/>
    <w:rsid w:val="001C11D8"/>
    <w:rsid w:val="001C2183"/>
    <w:rsid w:val="001C6A92"/>
    <w:rsid w:val="001D2A5A"/>
    <w:rsid w:val="001D3FD7"/>
    <w:rsid w:val="001E1367"/>
    <w:rsid w:val="001E25E4"/>
    <w:rsid w:val="001E273B"/>
    <w:rsid w:val="001E421B"/>
    <w:rsid w:val="001E54E9"/>
    <w:rsid w:val="001F27B0"/>
    <w:rsid w:val="001F3655"/>
    <w:rsid w:val="001F40A7"/>
    <w:rsid w:val="001F6D15"/>
    <w:rsid w:val="002001EF"/>
    <w:rsid w:val="0020253F"/>
    <w:rsid w:val="00204D74"/>
    <w:rsid w:val="0021123E"/>
    <w:rsid w:val="00212541"/>
    <w:rsid w:val="0021342B"/>
    <w:rsid w:val="00213AD3"/>
    <w:rsid w:val="00214D48"/>
    <w:rsid w:val="00215020"/>
    <w:rsid w:val="00217D0C"/>
    <w:rsid w:val="00220888"/>
    <w:rsid w:val="00220B8F"/>
    <w:rsid w:val="00220C88"/>
    <w:rsid w:val="002213AE"/>
    <w:rsid w:val="00221C87"/>
    <w:rsid w:val="00224E90"/>
    <w:rsid w:val="00225A37"/>
    <w:rsid w:val="00227CC0"/>
    <w:rsid w:val="002314DE"/>
    <w:rsid w:val="00232702"/>
    <w:rsid w:val="00233B3A"/>
    <w:rsid w:val="00233BDF"/>
    <w:rsid w:val="0023586E"/>
    <w:rsid w:val="0024127F"/>
    <w:rsid w:val="00242D88"/>
    <w:rsid w:val="00243BEA"/>
    <w:rsid w:val="002470B2"/>
    <w:rsid w:val="0025097C"/>
    <w:rsid w:val="00250CBA"/>
    <w:rsid w:val="00254A80"/>
    <w:rsid w:val="00255BDD"/>
    <w:rsid w:val="002566A6"/>
    <w:rsid w:val="00265036"/>
    <w:rsid w:val="00265DDA"/>
    <w:rsid w:val="002662DB"/>
    <w:rsid w:val="0027240C"/>
    <w:rsid w:val="00273827"/>
    <w:rsid w:val="002747D7"/>
    <w:rsid w:val="002761ED"/>
    <w:rsid w:val="00281868"/>
    <w:rsid w:val="00281F1A"/>
    <w:rsid w:val="002826AE"/>
    <w:rsid w:val="002854A3"/>
    <w:rsid w:val="002877D3"/>
    <w:rsid w:val="00291C8A"/>
    <w:rsid w:val="00292FA2"/>
    <w:rsid w:val="002937B3"/>
    <w:rsid w:val="00293BEF"/>
    <w:rsid w:val="00293F3B"/>
    <w:rsid w:val="00294A0F"/>
    <w:rsid w:val="00296B74"/>
    <w:rsid w:val="002A3AEA"/>
    <w:rsid w:val="002A633D"/>
    <w:rsid w:val="002A6D56"/>
    <w:rsid w:val="002B2158"/>
    <w:rsid w:val="002B68C0"/>
    <w:rsid w:val="002B7953"/>
    <w:rsid w:val="002C03D9"/>
    <w:rsid w:val="002C04E1"/>
    <w:rsid w:val="002C0BBF"/>
    <w:rsid w:val="002C27F9"/>
    <w:rsid w:val="002C641E"/>
    <w:rsid w:val="002C6698"/>
    <w:rsid w:val="002C6AC5"/>
    <w:rsid w:val="002D31AC"/>
    <w:rsid w:val="002D5F74"/>
    <w:rsid w:val="002D7250"/>
    <w:rsid w:val="002E4207"/>
    <w:rsid w:val="002E492E"/>
    <w:rsid w:val="002E72E4"/>
    <w:rsid w:val="002F1413"/>
    <w:rsid w:val="002F507C"/>
    <w:rsid w:val="0030460E"/>
    <w:rsid w:val="00306710"/>
    <w:rsid w:val="00307385"/>
    <w:rsid w:val="003107AC"/>
    <w:rsid w:val="003108D5"/>
    <w:rsid w:val="003161DA"/>
    <w:rsid w:val="00317367"/>
    <w:rsid w:val="00321FBC"/>
    <w:rsid w:val="00323647"/>
    <w:rsid w:val="00323DDD"/>
    <w:rsid w:val="00327999"/>
    <w:rsid w:val="00331281"/>
    <w:rsid w:val="00331DF0"/>
    <w:rsid w:val="003368BF"/>
    <w:rsid w:val="00342D12"/>
    <w:rsid w:val="00345684"/>
    <w:rsid w:val="0034727E"/>
    <w:rsid w:val="00351CFD"/>
    <w:rsid w:val="0035433F"/>
    <w:rsid w:val="00355006"/>
    <w:rsid w:val="003557AA"/>
    <w:rsid w:val="00356DE2"/>
    <w:rsid w:val="00371456"/>
    <w:rsid w:val="00373C2F"/>
    <w:rsid w:val="003756B7"/>
    <w:rsid w:val="00376866"/>
    <w:rsid w:val="0039049A"/>
    <w:rsid w:val="00392F77"/>
    <w:rsid w:val="00393547"/>
    <w:rsid w:val="00394778"/>
    <w:rsid w:val="00395879"/>
    <w:rsid w:val="00395D8F"/>
    <w:rsid w:val="003A00D9"/>
    <w:rsid w:val="003A0E5F"/>
    <w:rsid w:val="003A4DDB"/>
    <w:rsid w:val="003B2208"/>
    <w:rsid w:val="003B4061"/>
    <w:rsid w:val="003B46F2"/>
    <w:rsid w:val="003B4F0F"/>
    <w:rsid w:val="003B62F6"/>
    <w:rsid w:val="003B702D"/>
    <w:rsid w:val="003C0A78"/>
    <w:rsid w:val="003C348F"/>
    <w:rsid w:val="003C3B5F"/>
    <w:rsid w:val="003C3B6B"/>
    <w:rsid w:val="003C41D8"/>
    <w:rsid w:val="003D342A"/>
    <w:rsid w:val="003D4157"/>
    <w:rsid w:val="003D4383"/>
    <w:rsid w:val="003E193E"/>
    <w:rsid w:val="003E3B5C"/>
    <w:rsid w:val="003E4472"/>
    <w:rsid w:val="003E48FC"/>
    <w:rsid w:val="003E6598"/>
    <w:rsid w:val="003E6C45"/>
    <w:rsid w:val="003E77F5"/>
    <w:rsid w:val="003E7B35"/>
    <w:rsid w:val="003F0710"/>
    <w:rsid w:val="003F2DD3"/>
    <w:rsid w:val="003F44B5"/>
    <w:rsid w:val="003F68BB"/>
    <w:rsid w:val="00403653"/>
    <w:rsid w:val="00403FEB"/>
    <w:rsid w:val="00405C8B"/>
    <w:rsid w:val="0041144F"/>
    <w:rsid w:val="00411D18"/>
    <w:rsid w:val="0041221D"/>
    <w:rsid w:val="0041351F"/>
    <w:rsid w:val="0041355A"/>
    <w:rsid w:val="00413F15"/>
    <w:rsid w:val="0041573F"/>
    <w:rsid w:val="004163D8"/>
    <w:rsid w:val="00417547"/>
    <w:rsid w:val="00421E85"/>
    <w:rsid w:val="0042346D"/>
    <w:rsid w:val="0042491A"/>
    <w:rsid w:val="004269C9"/>
    <w:rsid w:val="00426BD9"/>
    <w:rsid w:val="004302EB"/>
    <w:rsid w:val="004304D6"/>
    <w:rsid w:val="004426F6"/>
    <w:rsid w:val="00443A60"/>
    <w:rsid w:val="00446BE4"/>
    <w:rsid w:val="00447E25"/>
    <w:rsid w:val="00450E96"/>
    <w:rsid w:val="0045325D"/>
    <w:rsid w:val="00462B0D"/>
    <w:rsid w:val="004635B2"/>
    <w:rsid w:val="00463E0C"/>
    <w:rsid w:val="00465A2F"/>
    <w:rsid w:val="00470C80"/>
    <w:rsid w:val="00471B6B"/>
    <w:rsid w:val="00472F51"/>
    <w:rsid w:val="00474438"/>
    <w:rsid w:val="00474E5D"/>
    <w:rsid w:val="004831C1"/>
    <w:rsid w:val="004949FE"/>
    <w:rsid w:val="004A4B57"/>
    <w:rsid w:val="004A676C"/>
    <w:rsid w:val="004B0671"/>
    <w:rsid w:val="004B0BD0"/>
    <w:rsid w:val="004B2084"/>
    <w:rsid w:val="004B67FB"/>
    <w:rsid w:val="004B7466"/>
    <w:rsid w:val="004C22ED"/>
    <w:rsid w:val="004C4531"/>
    <w:rsid w:val="004C4838"/>
    <w:rsid w:val="004C7110"/>
    <w:rsid w:val="004C7822"/>
    <w:rsid w:val="004D29D1"/>
    <w:rsid w:val="004D3413"/>
    <w:rsid w:val="004D7336"/>
    <w:rsid w:val="004E33C2"/>
    <w:rsid w:val="004E3F92"/>
    <w:rsid w:val="004E7C14"/>
    <w:rsid w:val="004F077D"/>
    <w:rsid w:val="004F47E1"/>
    <w:rsid w:val="00500C6A"/>
    <w:rsid w:val="00501143"/>
    <w:rsid w:val="00501606"/>
    <w:rsid w:val="00501E46"/>
    <w:rsid w:val="00501F75"/>
    <w:rsid w:val="00502AB1"/>
    <w:rsid w:val="005031F2"/>
    <w:rsid w:val="00505C13"/>
    <w:rsid w:val="00506DB3"/>
    <w:rsid w:val="00507461"/>
    <w:rsid w:val="00507E6D"/>
    <w:rsid w:val="00514DCF"/>
    <w:rsid w:val="00517A89"/>
    <w:rsid w:val="00520C84"/>
    <w:rsid w:val="0052172F"/>
    <w:rsid w:val="005242C1"/>
    <w:rsid w:val="005263D6"/>
    <w:rsid w:val="00526ECA"/>
    <w:rsid w:val="00533294"/>
    <w:rsid w:val="00535A62"/>
    <w:rsid w:val="00537090"/>
    <w:rsid w:val="00544CC2"/>
    <w:rsid w:val="005463CC"/>
    <w:rsid w:val="00547622"/>
    <w:rsid w:val="005501C0"/>
    <w:rsid w:val="00550942"/>
    <w:rsid w:val="0055237E"/>
    <w:rsid w:val="005527C1"/>
    <w:rsid w:val="0055585E"/>
    <w:rsid w:val="00556117"/>
    <w:rsid w:val="00560E70"/>
    <w:rsid w:val="005615A2"/>
    <w:rsid w:val="0056308B"/>
    <w:rsid w:val="00565DC5"/>
    <w:rsid w:val="00566CA7"/>
    <w:rsid w:val="00570DAD"/>
    <w:rsid w:val="00573075"/>
    <w:rsid w:val="005732F4"/>
    <w:rsid w:val="005734F4"/>
    <w:rsid w:val="00577A46"/>
    <w:rsid w:val="00581320"/>
    <w:rsid w:val="005828E9"/>
    <w:rsid w:val="00586DFD"/>
    <w:rsid w:val="005907E0"/>
    <w:rsid w:val="005919C4"/>
    <w:rsid w:val="00592C50"/>
    <w:rsid w:val="0059359F"/>
    <w:rsid w:val="005A0798"/>
    <w:rsid w:val="005A0C46"/>
    <w:rsid w:val="005A30DA"/>
    <w:rsid w:val="005A338D"/>
    <w:rsid w:val="005A3826"/>
    <w:rsid w:val="005B3FF8"/>
    <w:rsid w:val="005B7632"/>
    <w:rsid w:val="005C422F"/>
    <w:rsid w:val="005C531D"/>
    <w:rsid w:val="005D065B"/>
    <w:rsid w:val="005D0BF7"/>
    <w:rsid w:val="005D0E8B"/>
    <w:rsid w:val="005D4365"/>
    <w:rsid w:val="005D5094"/>
    <w:rsid w:val="005D6551"/>
    <w:rsid w:val="005D7CCD"/>
    <w:rsid w:val="005E14FF"/>
    <w:rsid w:val="005E155B"/>
    <w:rsid w:val="005E3843"/>
    <w:rsid w:val="005E541B"/>
    <w:rsid w:val="005F22FB"/>
    <w:rsid w:val="005F3F88"/>
    <w:rsid w:val="0060479F"/>
    <w:rsid w:val="00614B3D"/>
    <w:rsid w:val="00614D61"/>
    <w:rsid w:val="006208C2"/>
    <w:rsid w:val="00627648"/>
    <w:rsid w:val="00630616"/>
    <w:rsid w:val="00630C67"/>
    <w:rsid w:val="0063169B"/>
    <w:rsid w:val="00632A91"/>
    <w:rsid w:val="00632B7C"/>
    <w:rsid w:val="00641645"/>
    <w:rsid w:val="00644159"/>
    <w:rsid w:val="006543BA"/>
    <w:rsid w:val="00656C0E"/>
    <w:rsid w:val="0066591B"/>
    <w:rsid w:val="00666357"/>
    <w:rsid w:val="0066753C"/>
    <w:rsid w:val="00671406"/>
    <w:rsid w:val="006761D3"/>
    <w:rsid w:val="00676DA5"/>
    <w:rsid w:val="00681CAB"/>
    <w:rsid w:val="00685FD6"/>
    <w:rsid w:val="006866FB"/>
    <w:rsid w:val="00687D97"/>
    <w:rsid w:val="006A208B"/>
    <w:rsid w:val="006A2A37"/>
    <w:rsid w:val="006A32D9"/>
    <w:rsid w:val="006A38B2"/>
    <w:rsid w:val="006A50E7"/>
    <w:rsid w:val="006A5190"/>
    <w:rsid w:val="006B04D5"/>
    <w:rsid w:val="006B49B4"/>
    <w:rsid w:val="006B4E0F"/>
    <w:rsid w:val="006B5AB1"/>
    <w:rsid w:val="006C0754"/>
    <w:rsid w:val="006C5BA2"/>
    <w:rsid w:val="006C7CA1"/>
    <w:rsid w:val="006D06FC"/>
    <w:rsid w:val="006D4340"/>
    <w:rsid w:val="006D53BC"/>
    <w:rsid w:val="006D7B86"/>
    <w:rsid w:val="006E00AC"/>
    <w:rsid w:val="006E0A61"/>
    <w:rsid w:val="006E1432"/>
    <w:rsid w:val="006E22DB"/>
    <w:rsid w:val="006E2F54"/>
    <w:rsid w:val="006E583A"/>
    <w:rsid w:val="006E5A56"/>
    <w:rsid w:val="006F05B9"/>
    <w:rsid w:val="006F27A6"/>
    <w:rsid w:val="006F305F"/>
    <w:rsid w:val="006F706C"/>
    <w:rsid w:val="006F77BE"/>
    <w:rsid w:val="006F7DF0"/>
    <w:rsid w:val="00700721"/>
    <w:rsid w:val="00701749"/>
    <w:rsid w:val="007027C1"/>
    <w:rsid w:val="0070370C"/>
    <w:rsid w:val="00704B26"/>
    <w:rsid w:val="00705CD2"/>
    <w:rsid w:val="007109B2"/>
    <w:rsid w:val="007129C0"/>
    <w:rsid w:val="00715902"/>
    <w:rsid w:val="0071622B"/>
    <w:rsid w:val="00716B66"/>
    <w:rsid w:val="00720BF2"/>
    <w:rsid w:val="00724E1F"/>
    <w:rsid w:val="00725670"/>
    <w:rsid w:val="00727081"/>
    <w:rsid w:val="007279B7"/>
    <w:rsid w:val="007318C8"/>
    <w:rsid w:val="0073419B"/>
    <w:rsid w:val="00734DF4"/>
    <w:rsid w:val="00741CEA"/>
    <w:rsid w:val="00742E68"/>
    <w:rsid w:val="007453EF"/>
    <w:rsid w:val="00745F88"/>
    <w:rsid w:val="00753223"/>
    <w:rsid w:val="00756692"/>
    <w:rsid w:val="00756A35"/>
    <w:rsid w:val="00760240"/>
    <w:rsid w:val="00760791"/>
    <w:rsid w:val="007618E0"/>
    <w:rsid w:val="00761FBB"/>
    <w:rsid w:val="0076287B"/>
    <w:rsid w:val="00763AA1"/>
    <w:rsid w:val="00764E89"/>
    <w:rsid w:val="007715A8"/>
    <w:rsid w:val="00775E21"/>
    <w:rsid w:val="00777C3A"/>
    <w:rsid w:val="00777CAA"/>
    <w:rsid w:val="00780307"/>
    <w:rsid w:val="007806B1"/>
    <w:rsid w:val="00781639"/>
    <w:rsid w:val="00790D03"/>
    <w:rsid w:val="007917EA"/>
    <w:rsid w:val="007941FD"/>
    <w:rsid w:val="007A0E40"/>
    <w:rsid w:val="007A152D"/>
    <w:rsid w:val="007B2739"/>
    <w:rsid w:val="007B49BB"/>
    <w:rsid w:val="007B76C5"/>
    <w:rsid w:val="007B7B6F"/>
    <w:rsid w:val="007C1421"/>
    <w:rsid w:val="007C344D"/>
    <w:rsid w:val="007C5555"/>
    <w:rsid w:val="007C5E40"/>
    <w:rsid w:val="007C6A2C"/>
    <w:rsid w:val="007D0CA6"/>
    <w:rsid w:val="007D2BD6"/>
    <w:rsid w:val="007D2FA1"/>
    <w:rsid w:val="007E09E5"/>
    <w:rsid w:val="007E2804"/>
    <w:rsid w:val="007E3363"/>
    <w:rsid w:val="007E6891"/>
    <w:rsid w:val="007E6BDE"/>
    <w:rsid w:val="007E6C12"/>
    <w:rsid w:val="007F2D3A"/>
    <w:rsid w:val="007F393C"/>
    <w:rsid w:val="007F3FC9"/>
    <w:rsid w:val="007F4FE6"/>
    <w:rsid w:val="007F7F96"/>
    <w:rsid w:val="00800FBA"/>
    <w:rsid w:val="00802FE0"/>
    <w:rsid w:val="00803BFF"/>
    <w:rsid w:val="0080549D"/>
    <w:rsid w:val="00806B8C"/>
    <w:rsid w:val="008103BD"/>
    <w:rsid w:val="008109EC"/>
    <w:rsid w:val="00810AB4"/>
    <w:rsid w:val="00810CF8"/>
    <w:rsid w:val="00811441"/>
    <w:rsid w:val="00812850"/>
    <w:rsid w:val="008142D2"/>
    <w:rsid w:val="0081488A"/>
    <w:rsid w:val="00814C71"/>
    <w:rsid w:val="00816C66"/>
    <w:rsid w:val="00821180"/>
    <w:rsid w:val="00821776"/>
    <w:rsid w:val="00824C4F"/>
    <w:rsid w:val="00825028"/>
    <w:rsid w:val="00831361"/>
    <w:rsid w:val="008335E8"/>
    <w:rsid w:val="00835DAC"/>
    <w:rsid w:val="00835F4B"/>
    <w:rsid w:val="008423BC"/>
    <w:rsid w:val="00842D2E"/>
    <w:rsid w:val="00844EB8"/>
    <w:rsid w:val="00845CB8"/>
    <w:rsid w:val="0084628C"/>
    <w:rsid w:val="00854583"/>
    <w:rsid w:val="0085487E"/>
    <w:rsid w:val="008558FF"/>
    <w:rsid w:val="00855DE2"/>
    <w:rsid w:val="008614D3"/>
    <w:rsid w:val="00861A36"/>
    <w:rsid w:val="00861FB6"/>
    <w:rsid w:val="0086613A"/>
    <w:rsid w:val="00872214"/>
    <w:rsid w:val="0087622E"/>
    <w:rsid w:val="008809E8"/>
    <w:rsid w:val="00881876"/>
    <w:rsid w:val="00882AD4"/>
    <w:rsid w:val="0088332E"/>
    <w:rsid w:val="008859B4"/>
    <w:rsid w:val="0088782D"/>
    <w:rsid w:val="00890977"/>
    <w:rsid w:val="00893D17"/>
    <w:rsid w:val="00897A05"/>
    <w:rsid w:val="008A1155"/>
    <w:rsid w:val="008A246C"/>
    <w:rsid w:val="008A3801"/>
    <w:rsid w:val="008A4613"/>
    <w:rsid w:val="008A47FF"/>
    <w:rsid w:val="008A4F0F"/>
    <w:rsid w:val="008A514C"/>
    <w:rsid w:val="008A5C53"/>
    <w:rsid w:val="008A6BF3"/>
    <w:rsid w:val="008B028C"/>
    <w:rsid w:val="008B04ED"/>
    <w:rsid w:val="008B3587"/>
    <w:rsid w:val="008B410E"/>
    <w:rsid w:val="008B499D"/>
    <w:rsid w:val="008B7FB6"/>
    <w:rsid w:val="008C1FD9"/>
    <w:rsid w:val="008C2831"/>
    <w:rsid w:val="008C65DA"/>
    <w:rsid w:val="008D01F1"/>
    <w:rsid w:val="008D1D34"/>
    <w:rsid w:val="008D2BDB"/>
    <w:rsid w:val="008D3CC9"/>
    <w:rsid w:val="008D6EB7"/>
    <w:rsid w:val="008D77EA"/>
    <w:rsid w:val="008E0DEA"/>
    <w:rsid w:val="008E2ACF"/>
    <w:rsid w:val="008E3EDB"/>
    <w:rsid w:val="008E7525"/>
    <w:rsid w:val="008F20CC"/>
    <w:rsid w:val="008F225A"/>
    <w:rsid w:val="008F323C"/>
    <w:rsid w:val="008F3522"/>
    <w:rsid w:val="008F4BCB"/>
    <w:rsid w:val="008F6152"/>
    <w:rsid w:val="00900660"/>
    <w:rsid w:val="00901884"/>
    <w:rsid w:val="00912ECD"/>
    <w:rsid w:val="009144EA"/>
    <w:rsid w:val="009208F3"/>
    <w:rsid w:val="00921568"/>
    <w:rsid w:val="0092174A"/>
    <w:rsid w:val="0092508C"/>
    <w:rsid w:val="00930A36"/>
    <w:rsid w:val="00930B3A"/>
    <w:rsid w:val="00930E0C"/>
    <w:rsid w:val="00934276"/>
    <w:rsid w:val="009342ED"/>
    <w:rsid w:val="00935E0D"/>
    <w:rsid w:val="00936FCB"/>
    <w:rsid w:val="00937589"/>
    <w:rsid w:val="0094002A"/>
    <w:rsid w:val="00940DAB"/>
    <w:rsid w:val="00944109"/>
    <w:rsid w:val="00944840"/>
    <w:rsid w:val="0094795B"/>
    <w:rsid w:val="009534F0"/>
    <w:rsid w:val="00957636"/>
    <w:rsid w:val="00960DCC"/>
    <w:rsid w:val="0096134C"/>
    <w:rsid w:val="009675E8"/>
    <w:rsid w:val="009702F5"/>
    <w:rsid w:val="00971838"/>
    <w:rsid w:val="009719E8"/>
    <w:rsid w:val="009775BA"/>
    <w:rsid w:val="00983498"/>
    <w:rsid w:val="009838DF"/>
    <w:rsid w:val="00985964"/>
    <w:rsid w:val="00990FD0"/>
    <w:rsid w:val="00993DBE"/>
    <w:rsid w:val="009A0B81"/>
    <w:rsid w:val="009A0E3E"/>
    <w:rsid w:val="009A127D"/>
    <w:rsid w:val="009A1CBE"/>
    <w:rsid w:val="009A7A43"/>
    <w:rsid w:val="009B083A"/>
    <w:rsid w:val="009B5AB2"/>
    <w:rsid w:val="009B6842"/>
    <w:rsid w:val="009B7740"/>
    <w:rsid w:val="009B7974"/>
    <w:rsid w:val="009C0659"/>
    <w:rsid w:val="009C17B6"/>
    <w:rsid w:val="009D565D"/>
    <w:rsid w:val="009E0772"/>
    <w:rsid w:val="009E0AC1"/>
    <w:rsid w:val="009E1F7F"/>
    <w:rsid w:val="009F5706"/>
    <w:rsid w:val="009F6570"/>
    <w:rsid w:val="009F73F1"/>
    <w:rsid w:val="00A022C6"/>
    <w:rsid w:val="00A027CA"/>
    <w:rsid w:val="00A051E1"/>
    <w:rsid w:val="00A0736B"/>
    <w:rsid w:val="00A07C0E"/>
    <w:rsid w:val="00A13415"/>
    <w:rsid w:val="00A142F5"/>
    <w:rsid w:val="00A1507D"/>
    <w:rsid w:val="00A151BC"/>
    <w:rsid w:val="00A15D61"/>
    <w:rsid w:val="00A23961"/>
    <w:rsid w:val="00A23D42"/>
    <w:rsid w:val="00A309AC"/>
    <w:rsid w:val="00A30F4A"/>
    <w:rsid w:val="00A3207B"/>
    <w:rsid w:val="00A444F2"/>
    <w:rsid w:val="00A458D1"/>
    <w:rsid w:val="00A4615D"/>
    <w:rsid w:val="00A47657"/>
    <w:rsid w:val="00A47F11"/>
    <w:rsid w:val="00A53C0E"/>
    <w:rsid w:val="00A5736F"/>
    <w:rsid w:val="00A57D94"/>
    <w:rsid w:val="00A62FB4"/>
    <w:rsid w:val="00A63D7A"/>
    <w:rsid w:val="00A64F6A"/>
    <w:rsid w:val="00A6505C"/>
    <w:rsid w:val="00A713DE"/>
    <w:rsid w:val="00A726DB"/>
    <w:rsid w:val="00A739F7"/>
    <w:rsid w:val="00A73E1E"/>
    <w:rsid w:val="00A74F53"/>
    <w:rsid w:val="00A74FA0"/>
    <w:rsid w:val="00A75359"/>
    <w:rsid w:val="00A756FD"/>
    <w:rsid w:val="00A75EF3"/>
    <w:rsid w:val="00A77204"/>
    <w:rsid w:val="00A858CA"/>
    <w:rsid w:val="00A86EAC"/>
    <w:rsid w:val="00A904B8"/>
    <w:rsid w:val="00A90C3D"/>
    <w:rsid w:val="00A9582F"/>
    <w:rsid w:val="00A95917"/>
    <w:rsid w:val="00A95F7F"/>
    <w:rsid w:val="00A971E4"/>
    <w:rsid w:val="00A97889"/>
    <w:rsid w:val="00AA0AEF"/>
    <w:rsid w:val="00AA354E"/>
    <w:rsid w:val="00AA495A"/>
    <w:rsid w:val="00AA66C6"/>
    <w:rsid w:val="00AA66D1"/>
    <w:rsid w:val="00AA6787"/>
    <w:rsid w:val="00AA7F6B"/>
    <w:rsid w:val="00AB42E2"/>
    <w:rsid w:val="00AB6F66"/>
    <w:rsid w:val="00AC2FC3"/>
    <w:rsid w:val="00AC46E1"/>
    <w:rsid w:val="00AC55EB"/>
    <w:rsid w:val="00AC5A24"/>
    <w:rsid w:val="00AC64ED"/>
    <w:rsid w:val="00AD00BC"/>
    <w:rsid w:val="00AD1749"/>
    <w:rsid w:val="00AD1F69"/>
    <w:rsid w:val="00AD415E"/>
    <w:rsid w:val="00AD4F0F"/>
    <w:rsid w:val="00AE26FD"/>
    <w:rsid w:val="00AE3056"/>
    <w:rsid w:val="00AE5663"/>
    <w:rsid w:val="00AF3575"/>
    <w:rsid w:val="00AF6597"/>
    <w:rsid w:val="00B00B61"/>
    <w:rsid w:val="00B0264C"/>
    <w:rsid w:val="00B02C6E"/>
    <w:rsid w:val="00B036AD"/>
    <w:rsid w:val="00B04931"/>
    <w:rsid w:val="00B05A3A"/>
    <w:rsid w:val="00B06CAE"/>
    <w:rsid w:val="00B124CA"/>
    <w:rsid w:val="00B13D6D"/>
    <w:rsid w:val="00B149DE"/>
    <w:rsid w:val="00B14C58"/>
    <w:rsid w:val="00B14E79"/>
    <w:rsid w:val="00B15D33"/>
    <w:rsid w:val="00B15F10"/>
    <w:rsid w:val="00B16767"/>
    <w:rsid w:val="00B17412"/>
    <w:rsid w:val="00B21BAF"/>
    <w:rsid w:val="00B2673A"/>
    <w:rsid w:val="00B32922"/>
    <w:rsid w:val="00B34A4F"/>
    <w:rsid w:val="00B36451"/>
    <w:rsid w:val="00B36570"/>
    <w:rsid w:val="00B3753B"/>
    <w:rsid w:val="00B37D91"/>
    <w:rsid w:val="00B40228"/>
    <w:rsid w:val="00B421BD"/>
    <w:rsid w:val="00B42FFB"/>
    <w:rsid w:val="00B505CC"/>
    <w:rsid w:val="00B50FB5"/>
    <w:rsid w:val="00B566AF"/>
    <w:rsid w:val="00B57B28"/>
    <w:rsid w:val="00B629C0"/>
    <w:rsid w:val="00B635D6"/>
    <w:rsid w:val="00B66291"/>
    <w:rsid w:val="00B71DEA"/>
    <w:rsid w:val="00B76449"/>
    <w:rsid w:val="00B818E5"/>
    <w:rsid w:val="00B81D40"/>
    <w:rsid w:val="00B82C10"/>
    <w:rsid w:val="00B82EAA"/>
    <w:rsid w:val="00B924A8"/>
    <w:rsid w:val="00B930A0"/>
    <w:rsid w:val="00B9360A"/>
    <w:rsid w:val="00B9417C"/>
    <w:rsid w:val="00B95630"/>
    <w:rsid w:val="00B9610C"/>
    <w:rsid w:val="00BA08CA"/>
    <w:rsid w:val="00BA0B84"/>
    <w:rsid w:val="00BA2FA6"/>
    <w:rsid w:val="00BB3B7B"/>
    <w:rsid w:val="00BC18C4"/>
    <w:rsid w:val="00BD44DA"/>
    <w:rsid w:val="00BE2F9B"/>
    <w:rsid w:val="00BE54E2"/>
    <w:rsid w:val="00BE6DDE"/>
    <w:rsid w:val="00C0294D"/>
    <w:rsid w:val="00C04140"/>
    <w:rsid w:val="00C07980"/>
    <w:rsid w:val="00C1386B"/>
    <w:rsid w:val="00C152C5"/>
    <w:rsid w:val="00C1739D"/>
    <w:rsid w:val="00C21EF7"/>
    <w:rsid w:val="00C25A5E"/>
    <w:rsid w:val="00C2789D"/>
    <w:rsid w:val="00C278AE"/>
    <w:rsid w:val="00C309C1"/>
    <w:rsid w:val="00C31233"/>
    <w:rsid w:val="00C322CF"/>
    <w:rsid w:val="00C33043"/>
    <w:rsid w:val="00C33F9E"/>
    <w:rsid w:val="00C4177B"/>
    <w:rsid w:val="00C42906"/>
    <w:rsid w:val="00C43429"/>
    <w:rsid w:val="00C4457F"/>
    <w:rsid w:val="00C52653"/>
    <w:rsid w:val="00C528DF"/>
    <w:rsid w:val="00C52BB5"/>
    <w:rsid w:val="00C52C30"/>
    <w:rsid w:val="00C569E4"/>
    <w:rsid w:val="00C56E17"/>
    <w:rsid w:val="00C65FD6"/>
    <w:rsid w:val="00C66764"/>
    <w:rsid w:val="00C70148"/>
    <w:rsid w:val="00C705D2"/>
    <w:rsid w:val="00C70681"/>
    <w:rsid w:val="00C71486"/>
    <w:rsid w:val="00C7198D"/>
    <w:rsid w:val="00C71C92"/>
    <w:rsid w:val="00C72BAC"/>
    <w:rsid w:val="00C73F9E"/>
    <w:rsid w:val="00C77170"/>
    <w:rsid w:val="00C823CE"/>
    <w:rsid w:val="00C825DE"/>
    <w:rsid w:val="00C82802"/>
    <w:rsid w:val="00C83516"/>
    <w:rsid w:val="00C84E1D"/>
    <w:rsid w:val="00C91220"/>
    <w:rsid w:val="00C938D4"/>
    <w:rsid w:val="00C9442E"/>
    <w:rsid w:val="00CA761E"/>
    <w:rsid w:val="00CB1224"/>
    <w:rsid w:val="00CB16A6"/>
    <w:rsid w:val="00CC2841"/>
    <w:rsid w:val="00CC35DE"/>
    <w:rsid w:val="00CC43DC"/>
    <w:rsid w:val="00CC4DC6"/>
    <w:rsid w:val="00CC7CC4"/>
    <w:rsid w:val="00CC7EF7"/>
    <w:rsid w:val="00CD1BA1"/>
    <w:rsid w:val="00CD1D3A"/>
    <w:rsid w:val="00CE01D1"/>
    <w:rsid w:val="00CE21C9"/>
    <w:rsid w:val="00CE3347"/>
    <w:rsid w:val="00CE4345"/>
    <w:rsid w:val="00CE57C8"/>
    <w:rsid w:val="00CE5A82"/>
    <w:rsid w:val="00CE6EFF"/>
    <w:rsid w:val="00CE702F"/>
    <w:rsid w:val="00CE7B7C"/>
    <w:rsid w:val="00CE7B95"/>
    <w:rsid w:val="00CF3225"/>
    <w:rsid w:val="00CF700C"/>
    <w:rsid w:val="00D04514"/>
    <w:rsid w:val="00D05956"/>
    <w:rsid w:val="00D05EDD"/>
    <w:rsid w:val="00D07D1A"/>
    <w:rsid w:val="00D12518"/>
    <w:rsid w:val="00D12CEB"/>
    <w:rsid w:val="00D15FDF"/>
    <w:rsid w:val="00D274EC"/>
    <w:rsid w:val="00D33001"/>
    <w:rsid w:val="00D34326"/>
    <w:rsid w:val="00D3472D"/>
    <w:rsid w:val="00D350E9"/>
    <w:rsid w:val="00D427BC"/>
    <w:rsid w:val="00D522C7"/>
    <w:rsid w:val="00D54A86"/>
    <w:rsid w:val="00D55DA6"/>
    <w:rsid w:val="00D62C55"/>
    <w:rsid w:val="00D6468F"/>
    <w:rsid w:val="00D654A2"/>
    <w:rsid w:val="00D654C7"/>
    <w:rsid w:val="00D67E99"/>
    <w:rsid w:val="00D742A7"/>
    <w:rsid w:val="00D76C0B"/>
    <w:rsid w:val="00D803AD"/>
    <w:rsid w:val="00D815F4"/>
    <w:rsid w:val="00D84EDA"/>
    <w:rsid w:val="00D862E3"/>
    <w:rsid w:val="00D90BE0"/>
    <w:rsid w:val="00D919F5"/>
    <w:rsid w:val="00D94365"/>
    <w:rsid w:val="00D961D1"/>
    <w:rsid w:val="00D978C1"/>
    <w:rsid w:val="00DA00FA"/>
    <w:rsid w:val="00DA272D"/>
    <w:rsid w:val="00DA31F7"/>
    <w:rsid w:val="00DA378D"/>
    <w:rsid w:val="00DA44F7"/>
    <w:rsid w:val="00DA6FE9"/>
    <w:rsid w:val="00DA7EA3"/>
    <w:rsid w:val="00DB0E90"/>
    <w:rsid w:val="00DB1AE2"/>
    <w:rsid w:val="00DB2350"/>
    <w:rsid w:val="00DB3595"/>
    <w:rsid w:val="00DC05A1"/>
    <w:rsid w:val="00DC2AF9"/>
    <w:rsid w:val="00DC2E02"/>
    <w:rsid w:val="00DC7450"/>
    <w:rsid w:val="00DC78D1"/>
    <w:rsid w:val="00DD03D6"/>
    <w:rsid w:val="00DD06CB"/>
    <w:rsid w:val="00DD1A88"/>
    <w:rsid w:val="00DD1ABD"/>
    <w:rsid w:val="00DD1B93"/>
    <w:rsid w:val="00DD1DCE"/>
    <w:rsid w:val="00DD1F03"/>
    <w:rsid w:val="00DD2715"/>
    <w:rsid w:val="00DD2D6F"/>
    <w:rsid w:val="00DD6709"/>
    <w:rsid w:val="00DD7F69"/>
    <w:rsid w:val="00DE039B"/>
    <w:rsid w:val="00DE2165"/>
    <w:rsid w:val="00DE5BDE"/>
    <w:rsid w:val="00DF233F"/>
    <w:rsid w:val="00DF3848"/>
    <w:rsid w:val="00DF488E"/>
    <w:rsid w:val="00DF576E"/>
    <w:rsid w:val="00E00EB9"/>
    <w:rsid w:val="00E02AD4"/>
    <w:rsid w:val="00E034B6"/>
    <w:rsid w:val="00E0358E"/>
    <w:rsid w:val="00E14089"/>
    <w:rsid w:val="00E161A5"/>
    <w:rsid w:val="00E16CFB"/>
    <w:rsid w:val="00E17217"/>
    <w:rsid w:val="00E2008D"/>
    <w:rsid w:val="00E22245"/>
    <w:rsid w:val="00E32AF6"/>
    <w:rsid w:val="00E33F1D"/>
    <w:rsid w:val="00E3573C"/>
    <w:rsid w:val="00E36849"/>
    <w:rsid w:val="00E3778D"/>
    <w:rsid w:val="00E42C3F"/>
    <w:rsid w:val="00E43C39"/>
    <w:rsid w:val="00E45B05"/>
    <w:rsid w:val="00E46B7E"/>
    <w:rsid w:val="00E5044A"/>
    <w:rsid w:val="00E52DB3"/>
    <w:rsid w:val="00E53746"/>
    <w:rsid w:val="00E56A2D"/>
    <w:rsid w:val="00E57B12"/>
    <w:rsid w:val="00E60C91"/>
    <w:rsid w:val="00E61607"/>
    <w:rsid w:val="00E64B87"/>
    <w:rsid w:val="00E66052"/>
    <w:rsid w:val="00E712F5"/>
    <w:rsid w:val="00E80329"/>
    <w:rsid w:val="00E81081"/>
    <w:rsid w:val="00E81A53"/>
    <w:rsid w:val="00E85451"/>
    <w:rsid w:val="00E8705B"/>
    <w:rsid w:val="00E92AF0"/>
    <w:rsid w:val="00E9410A"/>
    <w:rsid w:val="00E963FD"/>
    <w:rsid w:val="00E96496"/>
    <w:rsid w:val="00EA288E"/>
    <w:rsid w:val="00EA4356"/>
    <w:rsid w:val="00EA6057"/>
    <w:rsid w:val="00EA64E0"/>
    <w:rsid w:val="00EB0910"/>
    <w:rsid w:val="00EB0FBA"/>
    <w:rsid w:val="00EB1E2F"/>
    <w:rsid w:val="00EB3209"/>
    <w:rsid w:val="00EB429D"/>
    <w:rsid w:val="00EB57F0"/>
    <w:rsid w:val="00EB5F74"/>
    <w:rsid w:val="00EB722F"/>
    <w:rsid w:val="00EC2FA9"/>
    <w:rsid w:val="00EC4454"/>
    <w:rsid w:val="00EC4BCC"/>
    <w:rsid w:val="00EC720F"/>
    <w:rsid w:val="00ED522D"/>
    <w:rsid w:val="00ED73F9"/>
    <w:rsid w:val="00EE04A8"/>
    <w:rsid w:val="00EE65AF"/>
    <w:rsid w:val="00EE6DEF"/>
    <w:rsid w:val="00EF358F"/>
    <w:rsid w:val="00EF384B"/>
    <w:rsid w:val="00EF3C91"/>
    <w:rsid w:val="00EF4B1E"/>
    <w:rsid w:val="00EF4D02"/>
    <w:rsid w:val="00EF57A6"/>
    <w:rsid w:val="00F00D40"/>
    <w:rsid w:val="00F0294E"/>
    <w:rsid w:val="00F05423"/>
    <w:rsid w:val="00F06127"/>
    <w:rsid w:val="00F11DFB"/>
    <w:rsid w:val="00F13B74"/>
    <w:rsid w:val="00F141A5"/>
    <w:rsid w:val="00F151DA"/>
    <w:rsid w:val="00F15C53"/>
    <w:rsid w:val="00F179BC"/>
    <w:rsid w:val="00F22939"/>
    <w:rsid w:val="00F278C4"/>
    <w:rsid w:val="00F31105"/>
    <w:rsid w:val="00F32045"/>
    <w:rsid w:val="00F321FF"/>
    <w:rsid w:val="00F32F28"/>
    <w:rsid w:val="00F339BE"/>
    <w:rsid w:val="00F43B80"/>
    <w:rsid w:val="00F441CD"/>
    <w:rsid w:val="00F44AF2"/>
    <w:rsid w:val="00F44DF2"/>
    <w:rsid w:val="00F455B0"/>
    <w:rsid w:val="00F502C4"/>
    <w:rsid w:val="00F54EC7"/>
    <w:rsid w:val="00F6205C"/>
    <w:rsid w:val="00F66354"/>
    <w:rsid w:val="00F7113A"/>
    <w:rsid w:val="00F72260"/>
    <w:rsid w:val="00F817C8"/>
    <w:rsid w:val="00F839CF"/>
    <w:rsid w:val="00F84814"/>
    <w:rsid w:val="00F85BE9"/>
    <w:rsid w:val="00F91C83"/>
    <w:rsid w:val="00F923F2"/>
    <w:rsid w:val="00F93A55"/>
    <w:rsid w:val="00F9429D"/>
    <w:rsid w:val="00F95BF7"/>
    <w:rsid w:val="00FA00AC"/>
    <w:rsid w:val="00FA0EBD"/>
    <w:rsid w:val="00FA2A3F"/>
    <w:rsid w:val="00FA3CA5"/>
    <w:rsid w:val="00FA7063"/>
    <w:rsid w:val="00FA7B6B"/>
    <w:rsid w:val="00FB0BB2"/>
    <w:rsid w:val="00FB1EBB"/>
    <w:rsid w:val="00FB3C8A"/>
    <w:rsid w:val="00FB3CCD"/>
    <w:rsid w:val="00FC0240"/>
    <w:rsid w:val="00FC1156"/>
    <w:rsid w:val="00FC5555"/>
    <w:rsid w:val="00FC6658"/>
    <w:rsid w:val="00FC68BC"/>
    <w:rsid w:val="00FD48D3"/>
    <w:rsid w:val="00FE044D"/>
    <w:rsid w:val="00FE0928"/>
    <w:rsid w:val="00FE2415"/>
    <w:rsid w:val="00FE2756"/>
    <w:rsid w:val="00FE2F18"/>
    <w:rsid w:val="00FE7D32"/>
    <w:rsid w:val="00FF08D4"/>
    <w:rsid w:val="00FF105A"/>
    <w:rsid w:val="00FF4E92"/>
    <w:rsid w:val="00FF5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219F4B9"/>
  <w15:chartTrackingRefBased/>
  <w15:docId w15:val="{D08051B0-041A-4A86-92AF-FE1206B00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0B81"/>
    <w:rPr>
      <w:rFonts w:ascii="Times" w:eastAsia="바탕" w:hAnsi="Times"/>
      <w:szCs w:val="24"/>
      <w:lang w:val="en-GB" w:eastAsia="en-US"/>
    </w:rPr>
  </w:style>
  <w:style w:type="paragraph" w:styleId="1">
    <w:name w:val="heading 1"/>
    <w:aliases w:val="H1,h1,app heading 1,l1,Memo Heading 1,h11,h12,h13,h14,h15,h16"/>
    <w:next w:val="a"/>
    <w:link w:val="1Char"/>
    <w:qFormat/>
    <w:rsid w:val="00DA7EA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outlineLvl w:val="0"/>
    </w:pPr>
    <w:rPr>
      <w:rFonts w:ascii="Arial" w:eastAsia="바탕" w:hAnsi="Arial"/>
      <w:sz w:val="36"/>
      <w:lang w:val="en-GB" w:eastAsia="en-US"/>
    </w:rPr>
  </w:style>
  <w:style w:type="paragraph" w:styleId="2">
    <w:name w:val="heading 2"/>
    <w:basedOn w:val="a"/>
    <w:next w:val="a"/>
    <w:link w:val="2Char"/>
    <w:uiPriority w:val="9"/>
    <w:unhideWhenUsed/>
    <w:qFormat/>
    <w:rsid w:val="00E53746"/>
    <w:pPr>
      <w:keepNext/>
      <w:outlineLvl w:val="1"/>
    </w:pPr>
    <w:rPr>
      <w:rFonts w:ascii="맑은 고딕" w:eastAsia="맑은 고딕" w:hAnsi="맑은 고딕"/>
    </w:rPr>
  </w:style>
  <w:style w:type="paragraph" w:styleId="3">
    <w:name w:val="heading 3"/>
    <w:basedOn w:val="a"/>
    <w:next w:val="a"/>
    <w:link w:val="3Char"/>
    <w:uiPriority w:val="9"/>
    <w:unhideWhenUsed/>
    <w:qFormat/>
    <w:rsid w:val="00E53746"/>
    <w:pPr>
      <w:keepNext/>
      <w:ind w:leftChars="300" w:left="300" w:hangingChars="200" w:hanging="2000"/>
      <w:outlineLvl w:val="2"/>
    </w:pPr>
    <w:rPr>
      <w:rFonts w:ascii="맑은 고딕" w:eastAsia="맑은 고딕" w:hAnsi="맑은 고딕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4302EB"/>
    <w:pPr>
      <w:keepNext/>
      <w:ind w:leftChars="400" w:left="400" w:hangingChars="200" w:hanging="2000"/>
      <w:outlineLvl w:val="3"/>
    </w:pPr>
    <w:rPr>
      <w:b/>
      <w:bCs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1A0F88"/>
    <w:pPr>
      <w:keepNext/>
      <w:ind w:leftChars="500" w:left="500" w:hangingChars="200" w:hanging="20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aliases w:val="H1 Char,h1 Char,app heading 1 Char,l1 Char,Memo Heading 1 Char,h11 Char,h12 Char,h13 Char,h14 Char,h15 Char,h16 Char"/>
    <w:link w:val="1"/>
    <w:rsid w:val="00DA7EA3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paragraph" w:styleId="a3">
    <w:name w:val="footnote text"/>
    <w:basedOn w:val="a"/>
    <w:link w:val="Char"/>
    <w:semiHidden/>
    <w:unhideWhenUsed/>
    <w:rsid w:val="00DA7EA3"/>
    <w:pPr>
      <w:jc w:val="both"/>
    </w:pPr>
    <w:rPr>
      <w:szCs w:val="20"/>
      <w:lang w:val="en-US"/>
    </w:rPr>
  </w:style>
  <w:style w:type="character" w:customStyle="1" w:styleId="Char">
    <w:name w:val="각주 텍스트 Char"/>
    <w:link w:val="a3"/>
    <w:semiHidden/>
    <w:rsid w:val="00DA7EA3"/>
    <w:rPr>
      <w:rFonts w:ascii="Times" w:eastAsia="바탕" w:hAnsi="Times" w:cs="Times New Roman"/>
      <w:kern w:val="0"/>
      <w:szCs w:val="20"/>
      <w:lang w:eastAsia="en-US"/>
    </w:rPr>
  </w:style>
  <w:style w:type="character" w:customStyle="1" w:styleId="Char0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locked/>
    <w:rsid w:val="00DA7EA3"/>
    <w:rPr>
      <w:rFonts w:ascii="Times" w:eastAsia="바탕" w:hAnsi="Times" w:cs="Times"/>
      <w:szCs w:val="24"/>
      <w:lang w:val="en-GB" w:eastAsia="en-US"/>
    </w:r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0"/>
    <w:unhideWhenUsed/>
    <w:rsid w:val="00DA7EA3"/>
    <w:pPr>
      <w:tabs>
        <w:tab w:val="center" w:pos="4536"/>
        <w:tab w:val="right" w:pos="9072"/>
      </w:tabs>
    </w:pPr>
    <w:rPr>
      <w:rFonts w:cs="Times"/>
      <w:kern w:val="2"/>
    </w:rPr>
  </w:style>
  <w:style w:type="character" w:customStyle="1" w:styleId="Char1">
    <w:name w:val="머리글 Char1"/>
    <w:uiPriority w:val="99"/>
    <w:semiHidden/>
    <w:rsid w:val="00DA7EA3"/>
    <w:rPr>
      <w:rFonts w:ascii="Times" w:eastAsia="바탕" w:hAnsi="Times" w:cs="Times New Roman"/>
      <w:kern w:val="0"/>
      <w:szCs w:val="24"/>
      <w:lang w:val="en-GB" w:eastAsia="en-US"/>
    </w:rPr>
  </w:style>
  <w:style w:type="paragraph" w:styleId="a5">
    <w:name w:val="List Paragraph"/>
    <w:basedOn w:val="a"/>
    <w:link w:val="Char2"/>
    <w:uiPriority w:val="34"/>
    <w:qFormat/>
    <w:rsid w:val="00DA7EA3"/>
    <w:pPr>
      <w:ind w:leftChars="400" w:left="800"/>
    </w:pPr>
  </w:style>
  <w:style w:type="character" w:customStyle="1" w:styleId="2Char">
    <w:name w:val="제목 2 Char"/>
    <w:link w:val="2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character" w:customStyle="1" w:styleId="3Char">
    <w:name w:val="제목 3 Char"/>
    <w:link w:val="3"/>
    <w:uiPriority w:val="9"/>
    <w:rsid w:val="00E53746"/>
    <w:rPr>
      <w:rFonts w:ascii="맑은 고딕" w:eastAsia="맑은 고딕" w:hAnsi="맑은 고딕" w:cs="Times New Roman"/>
      <w:szCs w:val="24"/>
      <w:lang w:val="en-GB" w:eastAsia="en-US"/>
    </w:rPr>
  </w:style>
  <w:style w:type="table" w:styleId="a6">
    <w:name w:val="Table Grid"/>
    <w:basedOn w:val="a1"/>
    <w:uiPriority w:val="39"/>
    <w:rsid w:val="00E963F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uiPriority w:val="35"/>
    <w:unhideWhenUsed/>
    <w:qFormat/>
    <w:rsid w:val="00B36570"/>
    <w:rPr>
      <w:b/>
      <w:bCs/>
      <w:szCs w:val="20"/>
    </w:rPr>
  </w:style>
  <w:style w:type="paragraph" w:styleId="a8">
    <w:name w:val="footer"/>
    <w:basedOn w:val="a"/>
    <w:link w:val="Char3"/>
    <w:uiPriority w:val="99"/>
    <w:unhideWhenUsed/>
    <w:rsid w:val="003E77F5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basedOn w:val="a0"/>
    <w:link w:val="a8"/>
    <w:uiPriority w:val="99"/>
    <w:rsid w:val="003E77F5"/>
    <w:rPr>
      <w:rFonts w:ascii="Times" w:eastAsia="바탕" w:hAnsi="Times"/>
      <w:szCs w:val="24"/>
      <w:lang w:val="en-GB" w:eastAsia="en-US"/>
    </w:rPr>
  </w:style>
  <w:style w:type="paragraph" w:styleId="a9">
    <w:name w:val="No Spacing"/>
    <w:uiPriority w:val="1"/>
    <w:qFormat/>
    <w:rsid w:val="00292FA2"/>
    <w:rPr>
      <w:rFonts w:ascii="Times" w:eastAsia="바탕" w:hAnsi="Times"/>
      <w:szCs w:val="24"/>
      <w:lang w:val="en-GB" w:eastAsia="en-US"/>
    </w:rPr>
  </w:style>
  <w:style w:type="paragraph" w:styleId="aa">
    <w:name w:val="Subtitle"/>
    <w:basedOn w:val="a"/>
    <w:next w:val="a"/>
    <w:link w:val="Char4"/>
    <w:uiPriority w:val="11"/>
    <w:qFormat/>
    <w:rsid w:val="00292FA2"/>
    <w:pPr>
      <w:spacing w:after="60"/>
      <w:jc w:val="center"/>
      <w:outlineLvl w:val="1"/>
    </w:pPr>
    <w:rPr>
      <w:rFonts w:asciiTheme="majorHAnsi" w:eastAsia="돋움" w:hAnsiTheme="majorHAnsi" w:cstheme="majorBidi"/>
      <w:i/>
      <w:iCs/>
      <w:sz w:val="24"/>
    </w:rPr>
  </w:style>
  <w:style w:type="character" w:customStyle="1" w:styleId="Char4">
    <w:name w:val="부제 Char"/>
    <w:basedOn w:val="a0"/>
    <w:link w:val="aa"/>
    <w:uiPriority w:val="11"/>
    <w:rsid w:val="00292FA2"/>
    <w:rPr>
      <w:rFonts w:asciiTheme="majorHAnsi" w:eastAsia="돋움" w:hAnsiTheme="majorHAnsi" w:cstheme="majorBidi"/>
      <w:i/>
      <w:iCs/>
      <w:sz w:val="24"/>
      <w:szCs w:val="24"/>
      <w:lang w:val="en-GB" w:eastAsia="en-US"/>
    </w:rPr>
  </w:style>
  <w:style w:type="paragraph" w:customStyle="1" w:styleId="H2">
    <w:name w:val="H2"/>
    <w:basedOn w:val="1"/>
    <w:link w:val="H2Char"/>
    <w:qFormat/>
    <w:rsid w:val="002F507C"/>
    <w:pPr>
      <w:pBdr>
        <w:top w:val="none" w:sz="0" w:space="0" w:color="auto"/>
      </w:pBdr>
      <w:ind w:leftChars="100" w:left="1334"/>
    </w:pPr>
    <w:rPr>
      <w:lang w:eastAsia="ko-KR"/>
    </w:rPr>
  </w:style>
  <w:style w:type="character" w:customStyle="1" w:styleId="H2Char">
    <w:name w:val="H2 Char"/>
    <w:basedOn w:val="1Char"/>
    <w:link w:val="H2"/>
    <w:rsid w:val="002F507C"/>
    <w:rPr>
      <w:rFonts w:ascii="Arial" w:eastAsia="바탕" w:hAnsi="Arial" w:cs="Times New Roman"/>
      <w:kern w:val="0"/>
      <w:sz w:val="36"/>
      <w:szCs w:val="20"/>
      <w:lang w:val="en-GB" w:eastAsia="en-US"/>
    </w:rPr>
  </w:style>
  <w:style w:type="character" w:customStyle="1" w:styleId="5Char">
    <w:name w:val="제목 5 Char"/>
    <w:basedOn w:val="a0"/>
    <w:link w:val="5"/>
    <w:uiPriority w:val="9"/>
    <w:semiHidden/>
    <w:rsid w:val="001A0F88"/>
    <w:rPr>
      <w:rFonts w:asciiTheme="majorHAnsi" w:eastAsiaTheme="majorEastAsia" w:hAnsiTheme="majorHAnsi" w:cstheme="majorBidi"/>
      <w:szCs w:val="24"/>
      <w:lang w:val="en-GB" w:eastAsia="en-US"/>
    </w:rPr>
  </w:style>
  <w:style w:type="paragraph" w:styleId="ab">
    <w:name w:val="Balloon Text"/>
    <w:basedOn w:val="a"/>
    <w:link w:val="Char5"/>
    <w:uiPriority w:val="99"/>
    <w:semiHidden/>
    <w:unhideWhenUsed/>
    <w:rsid w:val="000A71F6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5">
    <w:name w:val="풍선 도움말 텍스트 Char"/>
    <w:basedOn w:val="a0"/>
    <w:link w:val="ab"/>
    <w:uiPriority w:val="99"/>
    <w:semiHidden/>
    <w:rsid w:val="000A71F6"/>
    <w:rPr>
      <w:rFonts w:asciiTheme="majorHAnsi" w:eastAsiaTheme="majorEastAsia" w:hAnsiTheme="majorHAnsi" w:cstheme="majorBidi"/>
      <w:sz w:val="18"/>
      <w:szCs w:val="18"/>
      <w:lang w:val="en-GB" w:eastAsia="en-US"/>
    </w:rPr>
  </w:style>
  <w:style w:type="character" w:styleId="ac">
    <w:name w:val="Placeholder Text"/>
    <w:basedOn w:val="a0"/>
    <w:uiPriority w:val="99"/>
    <w:semiHidden/>
    <w:rsid w:val="0019677D"/>
    <w:rPr>
      <w:color w:val="808080"/>
    </w:rPr>
  </w:style>
  <w:style w:type="character" w:styleId="ad">
    <w:name w:val="annotation reference"/>
    <w:basedOn w:val="a0"/>
    <w:uiPriority w:val="99"/>
    <w:semiHidden/>
    <w:unhideWhenUsed/>
    <w:rsid w:val="008D1D34"/>
    <w:rPr>
      <w:sz w:val="18"/>
      <w:szCs w:val="18"/>
    </w:rPr>
  </w:style>
  <w:style w:type="paragraph" w:styleId="ae">
    <w:name w:val="annotation text"/>
    <w:basedOn w:val="a"/>
    <w:link w:val="Char6"/>
    <w:uiPriority w:val="99"/>
    <w:semiHidden/>
    <w:unhideWhenUsed/>
    <w:rsid w:val="008D1D34"/>
  </w:style>
  <w:style w:type="character" w:customStyle="1" w:styleId="Char6">
    <w:name w:val="메모 텍스트 Char"/>
    <w:basedOn w:val="a0"/>
    <w:link w:val="ae"/>
    <w:uiPriority w:val="99"/>
    <w:semiHidden/>
    <w:rsid w:val="008D1D34"/>
    <w:rPr>
      <w:rFonts w:ascii="Times" w:eastAsia="바탕" w:hAnsi="Times"/>
      <w:szCs w:val="24"/>
      <w:lang w:val="en-GB" w:eastAsia="en-US"/>
    </w:rPr>
  </w:style>
  <w:style w:type="paragraph" w:styleId="af">
    <w:name w:val="annotation subject"/>
    <w:basedOn w:val="ae"/>
    <w:next w:val="ae"/>
    <w:link w:val="Char7"/>
    <w:uiPriority w:val="99"/>
    <w:semiHidden/>
    <w:unhideWhenUsed/>
    <w:rsid w:val="008D1D34"/>
    <w:rPr>
      <w:b/>
      <w:bCs/>
    </w:rPr>
  </w:style>
  <w:style w:type="character" w:customStyle="1" w:styleId="Char7">
    <w:name w:val="메모 주제 Char"/>
    <w:basedOn w:val="Char6"/>
    <w:link w:val="af"/>
    <w:uiPriority w:val="99"/>
    <w:semiHidden/>
    <w:rsid w:val="008D1D34"/>
    <w:rPr>
      <w:rFonts w:ascii="Times" w:eastAsia="바탕" w:hAnsi="Times"/>
      <w:b/>
      <w:bCs/>
      <w:szCs w:val="24"/>
      <w:lang w:val="en-GB" w:eastAsia="en-US"/>
    </w:rPr>
  </w:style>
  <w:style w:type="character" w:customStyle="1" w:styleId="4Char">
    <w:name w:val="제목 4 Char"/>
    <w:basedOn w:val="a0"/>
    <w:link w:val="4"/>
    <w:uiPriority w:val="9"/>
    <w:semiHidden/>
    <w:rsid w:val="004302EB"/>
    <w:rPr>
      <w:rFonts w:ascii="Times" w:eastAsia="바탕" w:hAnsi="Times"/>
      <w:b/>
      <w:bCs/>
      <w:szCs w:val="24"/>
      <w:lang w:val="en-GB" w:eastAsia="en-US"/>
    </w:rPr>
  </w:style>
  <w:style w:type="character" w:customStyle="1" w:styleId="Char2">
    <w:name w:val="목록 단락 Char"/>
    <w:link w:val="a5"/>
    <w:uiPriority w:val="34"/>
    <w:rsid w:val="007E6BDE"/>
    <w:rPr>
      <w:rFonts w:ascii="Times" w:eastAsia="바탕" w:hAnsi="Times"/>
      <w:szCs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80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29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703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5107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7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28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16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word/webextensions/_rels/taskpanes.xml.rels><?xml version="1.0" encoding="UTF-8" standalone="yes"?>
<Relationships xmlns="http://schemas.openxmlformats.org/package/2006/relationships"><Relationship Id="rId1" Type="http://schemas.microsoft.com/office/2011/relationships/webextension" Target="webextension1.xml"/></Relationships>
</file>

<file path=word/webextensions/taskpanes.xml><?xml version="1.0" encoding="utf-8"?>
<wetp:taskpanes xmlns:wetp="http://schemas.microsoft.com/office/webextensions/taskpanes/2010/11">
  <wetp:taskpane dockstate="right" visibility="0" width="350" row="2">
    <wetp:webextensionref xmlns:r="http://schemas.openxmlformats.org/officeDocument/2006/relationships" r:id="rId1"/>
  </wetp:taskpane>
</wetp:taskpanes>
</file>

<file path=word/webextensions/webextension1.xml><?xml version="1.0" encoding="utf-8"?>
<we:webextension xmlns:we="http://schemas.microsoft.com/office/webextensions/webextension/2010/11" id="{7D90328A-F249-4B31-820E-0E7212225AEA}">
  <we:reference id="wa102925879" version="1.2.0.0" store="en-US" storeType="OMEX"/>
  <we:alternateReferences/>
  <we:properties/>
  <we:bindings/>
  <we:snapshot xmlns:r="http://schemas.openxmlformats.org/officeDocument/2006/relationships"/>
</we:webextension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853AFA-A73E-47F6-BAD9-B9D54AA38D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3</Pages>
  <Words>1419</Words>
  <Characters>8093</Characters>
  <Application>Microsoft Office Word</Application>
  <DocSecurity>0</DocSecurity>
  <Lines>67</Lines>
  <Paragraphs>18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김철순</dc:creator>
  <cp:keywords/>
  <dc:description/>
  <cp:lastModifiedBy>Admini</cp:lastModifiedBy>
  <cp:revision>5</cp:revision>
  <dcterms:created xsi:type="dcterms:W3CDTF">2016-11-05T00:03:00Z</dcterms:created>
  <dcterms:modified xsi:type="dcterms:W3CDTF">2016-11-05T03:11:00Z</dcterms:modified>
</cp:coreProperties>
</file>